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2B40" w:rsidRPr="002F303E" w:rsidRDefault="00E011BA" w:rsidP="006F388B">
      <w:pPr>
        <w:jc w:val="center"/>
        <w:rPr>
          <w:rFonts w:ascii="Segoe Script" w:hAnsi="Segoe Script"/>
          <w:b/>
          <w:bCs/>
          <w:i/>
          <w:iCs/>
          <w:color w:val="0A9CAE"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anchor distT="0" distB="0" distL="114300" distR="114300" simplePos="0" relativeHeight="251656704" behindDoc="1" locked="0" layoutInCell="1" allowOverlap="1" wp14:editId="4DB8FCEB">
            <wp:simplePos x="0" y="0"/>
            <wp:positionH relativeFrom="column">
              <wp:posOffset>297180</wp:posOffset>
            </wp:positionH>
            <wp:positionV relativeFrom="paragraph">
              <wp:posOffset>-45085</wp:posOffset>
            </wp:positionV>
            <wp:extent cx="1980565" cy="1028700"/>
            <wp:effectExtent l="0" t="0" r="635" b="0"/>
            <wp:wrapNone/>
            <wp:docPr id="2" name="Picture 2" descr="CADA 2C Logo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DA 2C Logo (2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56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6377">
        <w:rPr>
          <w:rFonts w:ascii="Arial" w:hAnsi="Arial" w:cs="Arial"/>
          <w:b/>
          <w:sz w:val="24"/>
          <w:szCs w:val="24"/>
        </w:rPr>
        <w:t xml:space="preserve"> </w:t>
      </w:r>
      <w:r w:rsidR="001A2B40">
        <w:rPr>
          <w:rFonts w:ascii="Arial" w:hAnsi="Arial" w:cs="Arial"/>
          <w:b/>
          <w:sz w:val="24"/>
          <w:szCs w:val="24"/>
        </w:rPr>
        <w:tab/>
      </w:r>
      <w:r w:rsidR="001A2B40">
        <w:rPr>
          <w:rFonts w:ascii="Arial" w:hAnsi="Arial" w:cs="Arial"/>
          <w:b/>
          <w:sz w:val="24"/>
          <w:szCs w:val="24"/>
        </w:rPr>
        <w:tab/>
      </w:r>
      <w:r w:rsidR="001A2B40">
        <w:rPr>
          <w:rFonts w:ascii="Arial" w:hAnsi="Arial" w:cs="Arial"/>
          <w:b/>
          <w:sz w:val="24"/>
          <w:szCs w:val="24"/>
        </w:rPr>
        <w:tab/>
      </w:r>
      <w:r w:rsidR="001A2B40">
        <w:rPr>
          <w:rFonts w:ascii="Arial" w:hAnsi="Arial" w:cs="Arial"/>
          <w:b/>
          <w:sz w:val="24"/>
          <w:szCs w:val="24"/>
        </w:rPr>
        <w:tab/>
      </w:r>
      <w:r w:rsidR="001A2B40">
        <w:rPr>
          <w:rFonts w:ascii="Arial" w:hAnsi="Arial" w:cs="Arial"/>
          <w:b/>
          <w:sz w:val="24"/>
          <w:szCs w:val="24"/>
        </w:rPr>
        <w:tab/>
      </w:r>
      <w:r w:rsidR="001A2B40" w:rsidRPr="002F303E">
        <w:rPr>
          <w:rFonts w:ascii="Segoe Script" w:hAnsi="Segoe Script"/>
          <w:b/>
          <w:bCs/>
          <w:i/>
          <w:iCs/>
          <w:color w:val="0A9CAE"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School of Addiction</w:t>
      </w:r>
    </w:p>
    <w:p w:rsidR="001A2B40" w:rsidRPr="002F303E" w:rsidRDefault="006F388B" w:rsidP="006F388B">
      <w:pPr>
        <w:ind w:firstLine="720"/>
        <w:jc w:val="center"/>
        <w:rPr>
          <w:rFonts w:ascii="Segoe Script" w:hAnsi="Segoe Script"/>
          <w:b/>
          <w:bCs/>
          <w:i/>
          <w:iCs/>
          <w:color w:val="0A9CAE"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Segoe Script" w:hAnsi="Segoe Script"/>
          <w:b/>
          <w:bCs/>
          <w:i/>
          <w:iCs/>
          <w:color w:val="0A9CAE"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                  </w:t>
      </w:r>
      <w:r w:rsidR="001A2B40" w:rsidRPr="002F303E">
        <w:rPr>
          <w:rFonts w:ascii="Segoe Script" w:hAnsi="Segoe Script"/>
          <w:b/>
          <w:bCs/>
          <w:i/>
          <w:iCs/>
          <w:color w:val="0A9CAE"/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and Behavioral Health</w:t>
      </w:r>
    </w:p>
    <w:p w:rsidR="001A2B40" w:rsidRDefault="001A2B40" w:rsidP="001A2B40">
      <w:pPr>
        <w:ind w:left="2880" w:firstLine="720"/>
        <w:jc w:val="center"/>
        <w:rPr>
          <w:rFonts w:ascii="Segoe Script" w:hAnsi="Segoe Script"/>
          <w:b/>
          <w:bCs/>
          <w:i/>
          <w:iCs/>
          <w:color w:val="0A9CAE"/>
          <w:sz w:val="8"/>
          <w:szCs w:val="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3F1014" w:rsidRDefault="003F1014" w:rsidP="001A2B40">
      <w:pPr>
        <w:ind w:left="2880" w:firstLine="720"/>
        <w:jc w:val="center"/>
        <w:rPr>
          <w:rFonts w:ascii="Segoe Script" w:hAnsi="Segoe Script"/>
          <w:b/>
          <w:bCs/>
          <w:i/>
          <w:iCs/>
          <w:color w:val="0A9CAE"/>
          <w:sz w:val="8"/>
          <w:szCs w:val="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9607DD" w:rsidRDefault="009607DD" w:rsidP="007B6F13">
      <w:pPr>
        <w:jc w:val="center"/>
        <w:rPr>
          <w:rFonts w:ascii="Segoe Script" w:hAnsi="Segoe Script"/>
          <w:b/>
          <w:bCs/>
          <w:i/>
          <w:iCs/>
          <w:color w:val="0A9CAE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Segoe Script" w:hAnsi="Segoe Script"/>
          <w:b/>
          <w:bCs/>
          <w:i/>
          <w:iCs/>
          <w:color w:val="0A9CAE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Educational Activity:</w:t>
      </w:r>
    </w:p>
    <w:p w:rsidR="0052363F" w:rsidRPr="0080249D" w:rsidRDefault="000B258D" w:rsidP="007B6F13">
      <w:pPr>
        <w:jc w:val="center"/>
        <w:rPr>
          <w:rFonts w:ascii="Segoe Script" w:hAnsi="Segoe Script"/>
          <w:b/>
          <w:bCs/>
          <w:i/>
          <w:iCs/>
          <w:color w:val="0A9CAE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Segoe Script" w:hAnsi="Segoe Script"/>
          <w:b/>
          <w:bCs/>
          <w:i/>
          <w:iCs/>
          <w:color w:val="0A9CAE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Harm Reduction </w:t>
      </w:r>
      <w:r w:rsidR="001A0734">
        <w:rPr>
          <w:rFonts w:ascii="Segoe Script" w:hAnsi="Segoe Script"/>
          <w:b/>
          <w:bCs/>
          <w:i/>
          <w:iCs/>
          <w:color w:val="0A9CAE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and the </w:t>
      </w:r>
      <w:r w:rsidR="002F3E93">
        <w:rPr>
          <w:rFonts w:ascii="Segoe Script" w:hAnsi="Segoe Script"/>
          <w:b/>
          <w:bCs/>
          <w:i/>
          <w:iCs/>
          <w:color w:val="0A9CAE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“</w:t>
      </w:r>
      <w:r w:rsidR="001A0734">
        <w:rPr>
          <w:rFonts w:ascii="Segoe Script" w:hAnsi="Segoe Script"/>
          <w:b/>
          <w:bCs/>
          <w:i/>
          <w:iCs/>
          <w:color w:val="0A9CAE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Good Samaritan</w:t>
      </w:r>
      <w:r w:rsidR="002F3E93">
        <w:rPr>
          <w:rFonts w:ascii="Segoe Script" w:hAnsi="Segoe Script"/>
          <w:b/>
          <w:bCs/>
          <w:i/>
          <w:iCs/>
          <w:color w:val="0A9CAE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”</w:t>
      </w:r>
    </w:p>
    <w:p w:rsidR="00FD466C" w:rsidRPr="00D73EC0" w:rsidRDefault="00FD466C" w:rsidP="000D388C">
      <w:pPr>
        <w:jc w:val="center"/>
        <w:rPr>
          <w:rFonts w:ascii="Arial" w:hAnsi="Arial" w:cs="Arial"/>
          <w:b/>
          <w:sz w:val="24"/>
          <w:szCs w:val="24"/>
        </w:rPr>
      </w:pPr>
    </w:p>
    <w:p w:rsidR="00E43F83" w:rsidRDefault="006723F5" w:rsidP="000D388C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INTRO</w:t>
      </w:r>
    </w:p>
    <w:p w:rsidR="00AA0479" w:rsidRDefault="00AA0479" w:rsidP="00AA0479">
      <w:pPr>
        <w:rPr>
          <w:rFonts w:ascii="Arial" w:hAnsi="Arial" w:cs="Arial"/>
          <w:bCs/>
          <w:color w:val="000000" w:themeColor="text1"/>
          <w:sz w:val="24"/>
          <w:szCs w:val="24"/>
        </w:rPr>
      </w:pPr>
      <w:bookmarkStart w:id="0" w:name="OLE_LINK1"/>
    </w:p>
    <w:p w:rsidR="007B57B0" w:rsidRDefault="00EF2EA2" w:rsidP="00DF6563">
      <w:pPr>
        <w:pStyle w:val="PlainText"/>
        <w:rPr>
          <w:rFonts w:ascii="Arial" w:eastAsia="MS Mincho" w:hAnsi="Arial" w:cs="Arial"/>
          <w:sz w:val="24"/>
          <w:szCs w:val="24"/>
        </w:rPr>
      </w:pPr>
      <w:r>
        <w:rPr>
          <w:rFonts w:ascii="Arial" w:eastAsia="MS Mincho" w:hAnsi="Arial" w:cs="Arial"/>
          <w:sz w:val="24"/>
          <w:szCs w:val="24"/>
        </w:rPr>
        <w:tab/>
        <w:t>“Needle exchange programs only encourage addicts to kee</w:t>
      </w:r>
      <w:r w:rsidR="00CE349D">
        <w:rPr>
          <w:rFonts w:ascii="Arial" w:eastAsia="MS Mincho" w:hAnsi="Arial" w:cs="Arial"/>
          <w:sz w:val="24"/>
          <w:szCs w:val="24"/>
        </w:rPr>
        <w:t xml:space="preserve">p on using!” “Giving wine to a homeless </w:t>
      </w:r>
      <w:r>
        <w:rPr>
          <w:rFonts w:ascii="Arial" w:eastAsia="MS Mincho" w:hAnsi="Arial" w:cs="Arial"/>
          <w:sz w:val="24"/>
          <w:szCs w:val="24"/>
        </w:rPr>
        <w:t xml:space="preserve">alcoholic is the worst kind of enabling!” “Methadone maintenance is just a racket to keep </w:t>
      </w:r>
      <w:r w:rsidR="00CE349D">
        <w:rPr>
          <w:rFonts w:ascii="Arial" w:eastAsia="MS Mincho" w:hAnsi="Arial" w:cs="Arial"/>
          <w:sz w:val="24"/>
          <w:szCs w:val="24"/>
        </w:rPr>
        <w:t>people hook</w:t>
      </w:r>
      <w:r w:rsidR="003F1014">
        <w:rPr>
          <w:rFonts w:ascii="Arial" w:eastAsia="MS Mincho" w:hAnsi="Arial" w:cs="Arial"/>
          <w:sz w:val="24"/>
          <w:szCs w:val="24"/>
        </w:rPr>
        <w:t xml:space="preserve">ed on opioids!” </w:t>
      </w:r>
      <w:r>
        <w:rPr>
          <w:rFonts w:ascii="Arial" w:eastAsia="MS Mincho" w:hAnsi="Arial" w:cs="Arial"/>
          <w:sz w:val="24"/>
          <w:szCs w:val="24"/>
        </w:rPr>
        <w:t xml:space="preserve">Are these and other </w:t>
      </w:r>
      <w:r w:rsidR="003F1014">
        <w:rPr>
          <w:rFonts w:ascii="Arial" w:eastAsia="MS Mincho" w:hAnsi="Arial" w:cs="Arial"/>
          <w:sz w:val="24"/>
          <w:szCs w:val="24"/>
        </w:rPr>
        <w:t xml:space="preserve">harm reduction </w:t>
      </w:r>
      <w:r>
        <w:rPr>
          <w:rFonts w:ascii="Arial" w:eastAsia="MS Mincho" w:hAnsi="Arial" w:cs="Arial"/>
          <w:sz w:val="24"/>
          <w:szCs w:val="24"/>
        </w:rPr>
        <w:t>practices doing more harm tha</w:t>
      </w:r>
      <w:r w:rsidR="005066C7">
        <w:rPr>
          <w:rFonts w:ascii="Arial" w:eastAsia="MS Mincho" w:hAnsi="Arial" w:cs="Arial"/>
          <w:sz w:val="24"/>
          <w:szCs w:val="24"/>
        </w:rPr>
        <w:t>n good or more good than harm</w:t>
      </w:r>
      <w:r w:rsidR="00645F60">
        <w:rPr>
          <w:rFonts w:ascii="Arial" w:eastAsia="MS Mincho" w:hAnsi="Arial" w:cs="Arial"/>
          <w:sz w:val="24"/>
          <w:szCs w:val="24"/>
        </w:rPr>
        <w:t>? When it’s too late for prevention, i</w:t>
      </w:r>
      <w:r>
        <w:rPr>
          <w:rFonts w:ascii="Arial" w:eastAsia="MS Mincho" w:hAnsi="Arial" w:cs="Arial"/>
          <w:sz w:val="24"/>
          <w:szCs w:val="24"/>
        </w:rPr>
        <w:t xml:space="preserve">s there a place for </w:t>
      </w:r>
      <w:r w:rsidR="00645F60">
        <w:rPr>
          <w:rFonts w:ascii="Arial" w:eastAsia="MS Mincho" w:hAnsi="Arial" w:cs="Arial"/>
          <w:sz w:val="24"/>
          <w:szCs w:val="24"/>
        </w:rPr>
        <w:t xml:space="preserve">harm reduction </w:t>
      </w:r>
      <w:r>
        <w:rPr>
          <w:rFonts w:ascii="Arial" w:eastAsia="MS Mincho" w:hAnsi="Arial" w:cs="Arial"/>
          <w:sz w:val="24"/>
          <w:szCs w:val="24"/>
        </w:rPr>
        <w:t>in current addiction tr</w:t>
      </w:r>
      <w:r w:rsidR="00645F60">
        <w:rPr>
          <w:rFonts w:ascii="Arial" w:eastAsia="MS Mincho" w:hAnsi="Arial" w:cs="Arial"/>
          <w:sz w:val="24"/>
          <w:szCs w:val="24"/>
        </w:rPr>
        <w:t>eatment?</w:t>
      </w:r>
    </w:p>
    <w:p w:rsidR="00482F73" w:rsidRDefault="00482F73" w:rsidP="00DF6563">
      <w:pPr>
        <w:pStyle w:val="PlainText"/>
        <w:rPr>
          <w:rFonts w:ascii="Arial" w:eastAsia="MS Mincho" w:hAnsi="Arial" w:cs="Arial"/>
          <w:sz w:val="24"/>
          <w:szCs w:val="24"/>
        </w:rPr>
      </w:pPr>
    </w:p>
    <w:p w:rsidR="007B6F13" w:rsidRPr="007637CB" w:rsidRDefault="00F21E65" w:rsidP="00DF6563">
      <w:pPr>
        <w:pStyle w:val="PlainText"/>
        <w:rPr>
          <w:rFonts w:ascii="Arial" w:eastAsia="MS Mincho" w:hAnsi="Arial" w:cs="Arial"/>
          <w:sz w:val="24"/>
          <w:szCs w:val="24"/>
        </w:rPr>
      </w:pPr>
      <w:r>
        <w:rPr>
          <w:rFonts w:ascii="Arial" w:eastAsia="MS Mincho" w:hAnsi="Arial" w:cs="Arial"/>
          <w:noProof/>
          <w:sz w:val="24"/>
          <w:szCs w:val="24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1428750</wp:posOffset>
            </wp:positionH>
            <wp:positionV relativeFrom="paragraph">
              <wp:posOffset>41275</wp:posOffset>
            </wp:positionV>
            <wp:extent cx="3133725" cy="1668848"/>
            <wp:effectExtent l="0" t="0" r="0" b="762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omeless Addict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16688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A5D">
        <w:rPr>
          <w:rFonts w:ascii="Arial" w:eastAsia="MS Mincho" w:hAnsi="Arial" w:cs="Arial"/>
          <w:sz w:val="24"/>
          <w:szCs w:val="24"/>
        </w:rPr>
        <w:tab/>
      </w:r>
    </w:p>
    <w:p w:rsidR="001A0734" w:rsidRDefault="001A0734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F21E65" w:rsidRDefault="00F21E65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F21E65" w:rsidRDefault="00F21E65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F21E65" w:rsidRDefault="00F21E65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F21E65" w:rsidRDefault="00F21E65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F21E65" w:rsidRDefault="00F21E65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F21E65" w:rsidRDefault="00F21E65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F21E65" w:rsidRDefault="00F21E65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F21E65" w:rsidRDefault="00F21E65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F21E65" w:rsidRDefault="00F21E65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966E9A" w:rsidRDefault="00DF6563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 w:rsidRPr="00966E9A">
        <w:rPr>
          <w:rFonts w:ascii="Arial" w:hAnsi="Arial" w:cs="Arial"/>
          <w:color w:val="000000" w:themeColor="text1"/>
          <w:sz w:val="24"/>
          <w:szCs w:val="24"/>
        </w:rPr>
        <w:t>Hello, everyon</w:t>
      </w:r>
      <w:r w:rsidR="00E7771F">
        <w:rPr>
          <w:rFonts w:ascii="Arial" w:hAnsi="Arial" w:cs="Arial"/>
          <w:color w:val="000000" w:themeColor="text1"/>
          <w:sz w:val="24"/>
          <w:szCs w:val="24"/>
        </w:rPr>
        <w:t>e, and welcome to our podcast</w:t>
      </w:r>
      <w:r w:rsidR="00621936" w:rsidRPr="00966E9A">
        <w:rPr>
          <w:rFonts w:ascii="Arial" w:hAnsi="Arial" w:cs="Arial"/>
          <w:color w:val="000000" w:themeColor="text1"/>
          <w:sz w:val="24"/>
          <w:szCs w:val="24"/>
        </w:rPr>
        <w:t>!</w:t>
      </w:r>
      <w:r w:rsidRPr="00966E9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621936" w:rsidRPr="00966E9A">
        <w:rPr>
          <w:rFonts w:ascii="Arial" w:hAnsi="Arial" w:cs="Arial"/>
          <w:color w:val="000000" w:themeColor="text1"/>
          <w:sz w:val="24"/>
          <w:szCs w:val="24"/>
        </w:rPr>
        <w:t xml:space="preserve">We’re </w:t>
      </w:r>
      <w:r w:rsidRPr="00966E9A">
        <w:rPr>
          <w:rFonts w:ascii="Arial" w:hAnsi="Arial" w:cs="Arial"/>
          <w:color w:val="000000" w:themeColor="text1"/>
          <w:sz w:val="24"/>
          <w:szCs w:val="24"/>
        </w:rPr>
        <w:t xml:space="preserve">coming to you from our studio at the Council on Alcoholism and Drug Abuse of Northwest Louisiana! I’m your host, </w:t>
      </w:r>
      <w:r w:rsidR="00E7771F">
        <w:rPr>
          <w:rFonts w:ascii="Arial" w:hAnsi="Arial" w:cs="Arial"/>
          <w:color w:val="000000" w:themeColor="text1"/>
          <w:sz w:val="24"/>
          <w:szCs w:val="24"/>
        </w:rPr>
        <w:t xml:space="preserve">Kent Dean, </w:t>
      </w:r>
      <w:r w:rsidRPr="00966E9A">
        <w:rPr>
          <w:rFonts w:ascii="Arial" w:hAnsi="Arial" w:cs="Arial"/>
          <w:color w:val="000000" w:themeColor="text1"/>
          <w:sz w:val="24"/>
          <w:szCs w:val="24"/>
        </w:rPr>
        <w:t xml:space="preserve">CADA’s </w:t>
      </w:r>
      <w:r w:rsidR="00BC7CE9" w:rsidRPr="00966E9A">
        <w:rPr>
          <w:rFonts w:ascii="Arial" w:hAnsi="Arial" w:cs="Arial"/>
          <w:color w:val="000000" w:themeColor="text1"/>
          <w:sz w:val="24"/>
          <w:szCs w:val="24"/>
        </w:rPr>
        <w:t xml:space="preserve">Director of </w:t>
      </w:r>
      <w:r w:rsidRPr="00966E9A">
        <w:rPr>
          <w:rFonts w:ascii="Arial" w:hAnsi="Arial" w:cs="Arial"/>
          <w:color w:val="000000" w:themeColor="text1"/>
          <w:sz w:val="24"/>
          <w:szCs w:val="24"/>
        </w:rPr>
        <w:t xml:space="preserve">Clinical </w:t>
      </w:r>
      <w:r w:rsidR="00BC7CE9" w:rsidRPr="00966E9A">
        <w:rPr>
          <w:rFonts w:ascii="Arial" w:hAnsi="Arial" w:cs="Arial"/>
          <w:color w:val="000000" w:themeColor="text1"/>
          <w:sz w:val="24"/>
          <w:szCs w:val="24"/>
        </w:rPr>
        <w:t>Development</w:t>
      </w:r>
      <w:r w:rsidR="003F1014">
        <w:rPr>
          <w:rFonts w:ascii="Arial" w:hAnsi="Arial" w:cs="Arial"/>
          <w:color w:val="000000" w:themeColor="text1"/>
          <w:sz w:val="24"/>
          <w:szCs w:val="24"/>
        </w:rPr>
        <w:t xml:space="preserve">. </w:t>
      </w:r>
      <w:r w:rsidR="003F1014" w:rsidRPr="00B73C2C">
        <w:rPr>
          <w:rFonts w:ascii="Arial" w:hAnsi="Arial" w:cs="Arial"/>
          <w:b/>
          <w:color w:val="000000" w:themeColor="text1"/>
          <w:sz w:val="24"/>
          <w:szCs w:val="24"/>
        </w:rPr>
        <w:t>Today, we</w:t>
      </w:r>
      <w:r w:rsidR="00EF2EA2" w:rsidRPr="00B73C2C">
        <w:rPr>
          <w:rFonts w:ascii="Arial" w:hAnsi="Arial" w:cs="Arial"/>
          <w:b/>
          <w:color w:val="000000" w:themeColor="text1"/>
          <w:sz w:val="24"/>
          <w:szCs w:val="24"/>
        </w:rPr>
        <w:t xml:space="preserve"> consider harm reduction, which some see as abject enabling at best and even malpractice at wo</w:t>
      </w:r>
      <w:r w:rsidR="003F1014" w:rsidRPr="00B73C2C">
        <w:rPr>
          <w:rFonts w:ascii="Arial" w:hAnsi="Arial" w:cs="Arial"/>
          <w:b/>
          <w:color w:val="000000" w:themeColor="text1"/>
          <w:sz w:val="24"/>
          <w:szCs w:val="24"/>
        </w:rPr>
        <w:t>rst.</w:t>
      </w:r>
      <w:r w:rsidR="003F1014">
        <w:rPr>
          <w:rFonts w:ascii="Arial" w:hAnsi="Arial" w:cs="Arial"/>
          <w:color w:val="000000" w:themeColor="text1"/>
          <w:sz w:val="24"/>
          <w:szCs w:val="24"/>
        </w:rPr>
        <w:t xml:space="preserve"> W</w:t>
      </w:r>
      <w:r w:rsidR="00EF2EA2" w:rsidRPr="00966E9A">
        <w:rPr>
          <w:rFonts w:ascii="Arial" w:hAnsi="Arial" w:cs="Arial"/>
          <w:color w:val="000000" w:themeColor="text1"/>
          <w:sz w:val="24"/>
          <w:szCs w:val="24"/>
        </w:rPr>
        <w:t>hat</w:t>
      </w:r>
      <w:r w:rsidR="003F1014">
        <w:rPr>
          <w:rFonts w:ascii="Arial" w:hAnsi="Arial" w:cs="Arial"/>
          <w:color w:val="000000" w:themeColor="text1"/>
          <w:sz w:val="24"/>
          <w:szCs w:val="24"/>
        </w:rPr>
        <w:t>,</w:t>
      </w:r>
      <w:r w:rsidR="00EF2EA2" w:rsidRPr="00966E9A">
        <w:rPr>
          <w:rFonts w:ascii="Arial" w:hAnsi="Arial" w:cs="Arial"/>
          <w:color w:val="000000" w:themeColor="text1"/>
          <w:sz w:val="24"/>
          <w:szCs w:val="24"/>
        </w:rPr>
        <w:t xml:space="preserve"> exactly</w:t>
      </w:r>
      <w:r w:rsidR="003F1014">
        <w:rPr>
          <w:rFonts w:ascii="Arial" w:hAnsi="Arial" w:cs="Arial"/>
          <w:color w:val="000000" w:themeColor="text1"/>
          <w:sz w:val="24"/>
          <w:szCs w:val="24"/>
        </w:rPr>
        <w:t>,</w:t>
      </w:r>
      <w:r w:rsidR="00EF2EA2" w:rsidRPr="00966E9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3F1014">
        <w:rPr>
          <w:rFonts w:ascii="Arial" w:hAnsi="Arial" w:cs="Arial"/>
          <w:color w:val="000000" w:themeColor="text1"/>
          <w:sz w:val="24"/>
          <w:szCs w:val="24"/>
        </w:rPr>
        <w:t xml:space="preserve">do </w:t>
      </w:r>
      <w:r w:rsidR="00EF2EA2" w:rsidRPr="00966E9A">
        <w:rPr>
          <w:rFonts w:ascii="Arial" w:hAnsi="Arial" w:cs="Arial"/>
          <w:color w:val="000000" w:themeColor="text1"/>
          <w:sz w:val="24"/>
          <w:szCs w:val="24"/>
        </w:rPr>
        <w:t>these practices mean in the life of so</w:t>
      </w:r>
      <w:r w:rsidR="003F1014">
        <w:rPr>
          <w:rFonts w:ascii="Arial" w:hAnsi="Arial" w:cs="Arial"/>
          <w:color w:val="000000" w:themeColor="text1"/>
          <w:sz w:val="24"/>
          <w:szCs w:val="24"/>
        </w:rPr>
        <w:t>meone with addiction?</w:t>
      </w:r>
      <w:r w:rsidR="00AA0479" w:rsidRPr="00966E9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966E9A">
        <w:rPr>
          <w:rFonts w:ascii="Arial" w:hAnsi="Arial" w:cs="Arial"/>
          <w:color w:val="000000" w:themeColor="text1"/>
          <w:sz w:val="24"/>
          <w:szCs w:val="24"/>
        </w:rPr>
        <w:t xml:space="preserve">You’ll </w:t>
      </w:r>
      <w:r w:rsidR="00E7771F">
        <w:rPr>
          <w:rFonts w:ascii="Arial" w:hAnsi="Arial" w:cs="Arial"/>
          <w:color w:val="000000" w:themeColor="text1"/>
          <w:sz w:val="24"/>
          <w:szCs w:val="24"/>
        </w:rPr>
        <w:t>be able to earn on</w:t>
      </w:r>
      <w:r w:rsidR="00413508" w:rsidRPr="00966E9A">
        <w:rPr>
          <w:rFonts w:ascii="Arial" w:hAnsi="Arial" w:cs="Arial"/>
          <w:color w:val="000000" w:themeColor="text1"/>
          <w:sz w:val="24"/>
          <w:szCs w:val="24"/>
        </w:rPr>
        <w:t>e</w:t>
      </w:r>
      <w:r w:rsidR="00E7771F">
        <w:rPr>
          <w:rFonts w:ascii="Arial" w:hAnsi="Arial" w:cs="Arial"/>
          <w:color w:val="000000" w:themeColor="text1"/>
          <w:sz w:val="24"/>
          <w:szCs w:val="24"/>
        </w:rPr>
        <w:t xml:space="preserve"> contact hour</w:t>
      </w:r>
      <w:r w:rsidRPr="00966E9A">
        <w:rPr>
          <w:rFonts w:ascii="Arial" w:hAnsi="Arial" w:cs="Arial"/>
          <w:color w:val="000000" w:themeColor="text1"/>
          <w:sz w:val="24"/>
          <w:szCs w:val="24"/>
        </w:rPr>
        <w:t xml:space="preserve"> of continuing education by completing the post-test after you listen to the program. We’ll give you instructions on how to d</w:t>
      </w:r>
      <w:r w:rsidR="00621936" w:rsidRPr="00966E9A">
        <w:rPr>
          <w:rFonts w:ascii="Arial" w:hAnsi="Arial" w:cs="Arial"/>
          <w:color w:val="000000" w:themeColor="text1"/>
          <w:sz w:val="24"/>
          <w:szCs w:val="24"/>
        </w:rPr>
        <w:t>o that at the end of the show</w:t>
      </w:r>
      <w:r w:rsidRPr="00966E9A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966E9A" w:rsidRDefault="00966E9A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966E9A" w:rsidRDefault="003F1014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 w:rsidRPr="00F326A0">
        <w:rPr>
          <w:rFonts w:ascii="Arial" w:hAnsi="Arial" w:cs="Arial"/>
          <w:b/>
          <w:color w:val="000000" w:themeColor="text1"/>
          <w:sz w:val="24"/>
          <w:szCs w:val="24"/>
        </w:rPr>
        <w:t xml:space="preserve">We </w:t>
      </w:r>
      <w:r w:rsidR="005066C7" w:rsidRPr="00F326A0">
        <w:rPr>
          <w:rFonts w:ascii="Arial" w:hAnsi="Arial" w:cs="Arial"/>
          <w:b/>
          <w:color w:val="000000" w:themeColor="text1"/>
          <w:sz w:val="24"/>
          <w:szCs w:val="24"/>
        </w:rPr>
        <w:t>rightly pay</w:t>
      </w:r>
      <w:r w:rsidR="006864D1" w:rsidRPr="00F326A0">
        <w:rPr>
          <w:rFonts w:ascii="Arial" w:hAnsi="Arial" w:cs="Arial"/>
          <w:b/>
          <w:color w:val="000000" w:themeColor="text1"/>
          <w:sz w:val="24"/>
          <w:szCs w:val="24"/>
        </w:rPr>
        <w:t xml:space="preserve"> attention to the “what” and </w:t>
      </w:r>
      <w:r w:rsidRPr="00F326A0">
        <w:rPr>
          <w:rFonts w:ascii="Arial" w:hAnsi="Arial" w:cs="Arial"/>
          <w:b/>
          <w:color w:val="000000" w:themeColor="text1"/>
          <w:sz w:val="24"/>
          <w:szCs w:val="24"/>
        </w:rPr>
        <w:t>“how” of harm reduction, but the “why</w:t>
      </w:r>
      <w:r w:rsidR="006864D1" w:rsidRPr="00F326A0">
        <w:rPr>
          <w:rFonts w:ascii="Arial" w:hAnsi="Arial" w:cs="Arial"/>
          <w:b/>
          <w:color w:val="000000" w:themeColor="text1"/>
          <w:sz w:val="24"/>
          <w:szCs w:val="24"/>
        </w:rPr>
        <w:t>”</w:t>
      </w:r>
      <w:r w:rsidRPr="00F326A0">
        <w:rPr>
          <w:rFonts w:ascii="Arial" w:hAnsi="Arial" w:cs="Arial"/>
          <w:b/>
          <w:color w:val="000000" w:themeColor="text1"/>
          <w:sz w:val="24"/>
          <w:szCs w:val="24"/>
        </w:rPr>
        <w:t xml:space="preserve"> matters, too.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 powerful </w:t>
      </w:r>
      <w:r w:rsidR="00233F40">
        <w:rPr>
          <w:rFonts w:ascii="Arial" w:hAnsi="Arial" w:cs="Arial"/>
          <w:color w:val="000000" w:themeColor="text1"/>
          <w:sz w:val="24"/>
          <w:szCs w:val="24"/>
        </w:rPr>
        <w:t xml:space="preserve">illustration of the </w:t>
      </w:r>
      <w:r w:rsidR="006864D1">
        <w:rPr>
          <w:rFonts w:ascii="Arial" w:hAnsi="Arial" w:cs="Arial"/>
          <w:color w:val="000000" w:themeColor="text1"/>
          <w:sz w:val="24"/>
          <w:szCs w:val="24"/>
        </w:rPr>
        <w:t>rationale behind “meeting people where they are” (i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.e., harm reduction) </w:t>
      </w:r>
      <w:r w:rsidR="006864D1">
        <w:rPr>
          <w:rFonts w:ascii="Arial" w:hAnsi="Arial" w:cs="Arial"/>
          <w:color w:val="000000" w:themeColor="text1"/>
          <w:sz w:val="24"/>
          <w:szCs w:val="24"/>
        </w:rPr>
        <w:t>come</w:t>
      </w:r>
      <w:r>
        <w:rPr>
          <w:rFonts w:ascii="Arial" w:hAnsi="Arial" w:cs="Arial"/>
          <w:color w:val="000000" w:themeColor="text1"/>
          <w:sz w:val="24"/>
          <w:szCs w:val="24"/>
        </w:rPr>
        <w:t>s</w:t>
      </w:r>
      <w:r w:rsidR="006864D1">
        <w:rPr>
          <w:rFonts w:ascii="Arial" w:hAnsi="Arial" w:cs="Arial"/>
          <w:color w:val="000000" w:themeColor="text1"/>
          <w:sz w:val="24"/>
          <w:szCs w:val="24"/>
        </w:rPr>
        <w:t xml:space="preserve"> from the </w:t>
      </w:r>
      <w:r w:rsidR="005066C7">
        <w:rPr>
          <w:rFonts w:ascii="Arial" w:hAnsi="Arial" w:cs="Arial"/>
          <w:color w:val="000000" w:themeColor="text1"/>
          <w:sz w:val="24"/>
          <w:szCs w:val="24"/>
        </w:rPr>
        <w:t>parable of the “Good Samaritan.”</w:t>
      </w:r>
      <w:r w:rsidR="006864D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5066C7">
        <w:rPr>
          <w:rFonts w:ascii="Arial" w:hAnsi="Arial" w:cs="Arial"/>
          <w:color w:val="000000" w:themeColor="text1"/>
          <w:sz w:val="24"/>
          <w:szCs w:val="24"/>
        </w:rPr>
        <w:t>“</w:t>
      </w:r>
      <w:r w:rsidR="00240C88" w:rsidRPr="00966E9A">
        <w:rPr>
          <w:rFonts w:ascii="Arial" w:hAnsi="Arial" w:cs="Arial"/>
          <w:color w:val="000000" w:themeColor="text1"/>
          <w:sz w:val="24"/>
          <w:szCs w:val="24"/>
        </w:rPr>
        <w:t>When asked, “Wh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o is my neighbor” by a </w:t>
      </w:r>
      <w:r w:rsidR="00E7771F">
        <w:rPr>
          <w:rFonts w:ascii="Arial" w:hAnsi="Arial" w:cs="Arial"/>
          <w:color w:val="000000" w:themeColor="text1"/>
          <w:sz w:val="24"/>
          <w:szCs w:val="24"/>
        </w:rPr>
        <w:t xml:space="preserve">young, </w:t>
      </w:r>
      <w:r w:rsidR="00240C88" w:rsidRPr="00966E9A">
        <w:rPr>
          <w:rFonts w:ascii="Arial" w:hAnsi="Arial" w:cs="Arial"/>
          <w:color w:val="000000" w:themeColor="text1"/>
          <w:sz w:val="24"/>
          <w:szCs w:val="24"/>
        </w:rPr>
        <w:t>self-aggrandizing lawyer</w:t>
      </w:r>
      <w:r w:rsidR="005A5A42">
        <w:rPr>
          <w:rFonts w:ascii="Arial" w:hAnsi="Arial" w:cs="Arial"/>
          <w:color w:val="000000" w:themeColor="text1"/>
          <w:sz w:val="24"/>
          <w:szCs w:val="24"/>
        </w:rPr>
        <w:t xml:space="preserve"> trying to trap Him into betray</w:t>
      </w:r>
      <w:r>
        <w:rPr>
          <w:rFonts w:ascii="Arial" w:hAnsi="Arial" w:cs="Arial"/>
          <w:color w:val="000000" w:themeColor="text1"/>
          <w:sz w:val="24"/>
          <w:szCs w:val="24"/>
        </w:rPr>
        <w:t>ing presumed ignorance about Levitical codes</w:t>
      </w:r>
      <w:r w:rsidR="00240C88" w:rsidRPr="00966E9A">
        <w:rPr>
          <w:rFonts w:ascii="Arial" w:hAnsi="Arial" w:cs="Arial"/>
          <w:color w:val="000000" w:themeColor="text1"/>
          <w:sz w:val="24"/>
          <w:szCs w:val="24"/>
        </w:rPr>
        <w:t xml:space="preserve">, Jesus of Nazareth </w:t>
      </w:r>
      <w:r w:rsidR="0096416D">
        <w:rPr>
          <w:rFonts w:ascii="Arial" w:hAnsi="Arial" w:cs="Arial"/>
          <w:color w:val="000000" w:themeColor="text1"/>
          <w:sz w:val="24"/>
          <w:szCs w:val="24"/>
        </w:rPr>
        <w:t>responds</w:t>
      </w:r>
      <w:r w:rsidR="005066C7">
        <w:rPr>
          <w:rFonts w:ascii="Arial" w:hAnsi="Arial" w:cs="Arial"/>
          <w:color w:val="000000" w:themeColor="text1"/>
          <w:sz w:val="24"/>
          <w:szCs w:val="24"/>
        </w:rPr>
        <w:t xml:space="preserve"> to this </w:t>
      </w:r>
      <w:r w:rsidR="00CE349D">
        <w:rPr>
          <w:rFonts w:ascii="Arial" w:hAnsi="Arial" w:cs="Arial"/>
          <w:color w:val="000000" w:themeColor="text1"/>
          <w:sz w:val="24"/>
          <w:szCs w:val="24"/>
        </w:rPr>
        <w:t xml:space="preserve">cant </w:t>
      </w:r>
      <w:r w:rsidR="00240C88" w:rsidRPr="00966E9A">
        <w:rPr>
          <w:rFonts w:ascii="Arial" w:hAnsi="Arial" w:cs="Arial"/>
          <w:color w:val="000000" w:themeColor="text1"/>
          <w:sz w:val="24"/>
          <w:szCs w:val="24"/>
        </w:rPr>
        <w:t xml:space="preserve">with a </w:t>
      </w:r>
      <w:r w:rsidR="00CE349D">
        <w:rPr>
          <w:rFonts w:ascii="Arial" w:hAnsi="Arial" w:cs="Arial"/>
          <w:color w:val="000000" w:themeColor="text1"/>
          <w:sz w:val="24"/>
          <w:szCs w:val="24"/>
        </w:rPr>
        <w:t>culturally-reverberant</w:t>
      </w:r>
      <w:r w:rsidR="00240C88" w:rsidRPr="00966E9A">
        <w:rPr>
          <w:rFonts w:ascii="Arial" w:hAnsi="Arial" w:cs="Arial"/>
          <w:color w:val="000000" w:themeColor="text1"/>
          <w:sz w:val="24"/>
          <w:szCs w:val="24"/>
        </w:rPr>
        <w:t xml:space="preserve"> story</w:t>
      </w:r>
      <w:r w:rsidR="00F21E65">
        <w:rPr>
          <w:rFonts w:ascii="Arial" w:hAnsi="Arial" w:cs="Arial"/>
          <w:color w:val="000000" w:themeColor="text1"/>
          <w:sz w:val="24"/>
          <w:szCs w:val="24"/>
        </w:rPr>
        <w:t xml:space="preserve"> about</w:t>
      </w:r>
      <w:r w:rsidR="00966E9A" w:rsidRPr="00966E9A">
        <w:rPr>
          <w:rFonts w:ascii="Arial" w:hAnsi="Arial" w:cs="Arial"/>
          <w:color w:val="000000" w:themeColor="text1"/>
          <w:sz w:val="24"/>
          <w:szCs w:val="24"/>
        </w:rPr>
        <w:t xml:space="preserve"> an unfortunate Jew and his quite-unexpected ad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vocate, a Samaritan, </w:t>
      </w:r>
      <w:r w:rsidR="005066C7">
        <w:rPr>
          <w:rFonts w:ascii="Arial" w:hAnsi="Arial" w:cs="Arial"/>
          <w:color w:val="000000" w:themeColor="text1"/>
          <w:sz w:val="24"/>
          <w:szCs w:val="24"/>
        </w:rPr>
        <w:t xml:space="preserve">two people </w:t>
      </w:r>
      <w:r w:rsidR="00966E9A" w:rsidRPr="00966E9A">
        <w:rPr>
          <w:rFonts w:ascii="Arial" w:hAnsi="Arial" w:cs="Arial"/>
          <w:color w:val="000000" w:themeColor="text1"/>
          <w:sz w:val="24"/>
          <w:szCs w:val="24"/>
        </w:rPr>
        <w:t xml:space="preserve">who </w:t>
      </w:r>
      <w:r>
        <w:rPr>
          <w:rFonts w:ascii="Arial" w:hAnsi="Arial" w:cs="Arial"/>
          <w:color w:val="000000" w:themeColor="text1"/>
          <w:sz w:val="24"/>
          <w:szCs w:val="24"/>
        </w:rPr>
        <w:t>would normally violently despise</w:t>
      </w:r>
      <w:r w:rsidR="00966E9A" w:rsidRPr="00966E9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6864D1">
        <w:rPr>
          <w:rFonts w:ascii="Arial" w:hAnsi="Arial" w:cs="Arial"/>
          <w:color w:val="000000" w:themeColor="text1"/>
          <w:sz w:val="24"/>
          <w:szCs w:val="24"/>
        </w:rPr>
        <w:t>one another</w:t>
      </w:r>
      <w:r w:rsidR="005066C7">
        <w:rPr>
          <w:rFonts w:ascii="Arial" w:hAnsi="Arial" w:cs="Arial"/>
          <w:color w:val="000000" w:themeColor="text1"/>
          <w:sz w:val="24"/>
          <w:szCs w:val="24"/>
        </w:rPr>
        <w:t xml:space="preserve"> (</w:t>
      </w:r>
      <w:r w:rsidR="0097654F">
        <w:rPr>
          <w:rFonts w:ascii="Arial" w:hAnsi="Arial" w:cs="Arial"/>
          <w:color w:val="000000" w:themeColor="text1"/>
          <w:sz w:val="24"/>
          <w:szCs w:val="24"/>
        </w:rPr>
        <w:t xml:space="preserve">and with </w:t>
      </w:r>
      <w:r w:rsidR="00CE349D">
        <w:rPr>
          <w:rFonts w:ascii="Arial" w:hAnsi="Arial" w:cs="Arial"/>
          <w:color w:val="000000" w:themeColor="text1"/>
          <w:sz w:val="24"/>
          <w:szCs w:val="24"/>
        </w:rPr>
        <w:t>good reason</w:t>
      </w:r>
      <w:r w:rsidR="005066C7">
        <w:rPr>
          <w:rFonts w:ascii="Arial" w:hAnsi="Arial" w:cs="Arial"/>
          <w:color w:val="000000" w:themeColor="text1"/>
          <w:sz w:val="24"/>
          <w:szCs w:val="24"/>
        </w:rPr>
        <w:t>)</w:t>
      </w:r>
      <w:r w:rsidR="00B73C2C">
        <w:rPr>
          <w:rFonts w:ascii="Arial" w:hAnsi="Arial" w:cs="Arial"/>
          <w:color w:val="000000" w:themeColor="text1"/>
          <w:sz w:val="24"/>
          <w:szCs w:val="24"/>
        </w:rPr>
        <w:t>. Jesus</w:t>
      </w:r>
      <w:r w:rsidR="006864D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5066C7">
        <w:rPr>
          <w:rFonts w:ascii="Arial" w:hAnsi="Arial" w:cs="Arial"/>
          <w:color w:val="000000" w:themeColor="text1"/>
          <w:sz w:val="24"/>
          <w:szCs w:val="24"/>
        </w:rPr>
        <w:t xml:space="preserve">sets </w:t>
      </w:r>
      <w:r w:rsidR="0097654F">
        <w:rPr>
          <w:rFonts w:ascii="Arial" w:hAnsi="Arial" w:cs="Arial"/>
          <w:color w:val="000000" w:themeColor="text1"/>
          <w:sz w:val="24"/>
          <w:szCs w:val="24"/>
        </w:rPr>
        <w:t>as the tale’s backdrop</w:t>
      </w:r>
      <w:r w:rsidR="005066C7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966E9A" w:rsidRPr="00966E9A">
        <w:rPr>
          <w:rFonts w:ascii="Arial" w:hAnsi="Arial" w:cs="Arial"/>
          <w:color w:val="000000" w:themeColor="text1"/>
          <w:sz w:val="24"/>
          <w:szCs w:val="24"/>
        </w:rPr>
        <w:t>the infamous “Way of Blood,” th</w:t>
      </w:r>
      <w:r w:rsidR="00CE349D">
        <w:rPr>
          <w:rFonts w:ascii="Arial" w:hAnsi="Arial" w:cs="Arial"/>
          <w:color w:val="000000" w:themeColor="text1"/>
          <w:sz w:val="24"/>
          <w:szCs w:val="24"/>
        </w:rPr>
        <w:t>e treacherous, crime-ridden route</w:t>
      </w:r>
      <w:r w:rsidR="00966E9A" w:rsidRPr="00966E9A">
        <w:rPr>
          <w:rFonts w:ascii="Arial" w:hAnsi="Arial" w:cs="Arial"/>
          <w:color w:val="000000" w:themeColor="text1"/>
          <w:sz w:val="24"/>
          <w:szCs w:val="24"/>
        </w:rPr>
        <w:t xml:space="preserve"> from Jerusalem to Jericho</w:t>
      </w:r>
      <w:r w:rsidR="00240C88" w:rsidRPr="00966E9A">
        <w:rPr>
          <w:rFonts w:ascii="Arial" w:hAnsi="Arial" w:cs="Arial"/>
          <w:color w:val="000000" w:themeColor="text1"/>
          <w:sz w:val="24"/>
          <w:szCs w:val="24"/>
        </w:rPr>
        <w:t>:</w:t>
      </w:r>
    </w:p>
    <w:p w:rsidR="00966E9A" w:rsidRDefault="00966E9A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3F1014" w:rsidRPr="00E7771F" w:rsidRDefault="003F1014" w:rsidP="00966E9A">
      <w:pPr>
        <w:ind w:firstLine="720"/>
        <w:rPr>
          <w:rFonts w:ascii="Arial" w:hAnsi="Arial" w:cs="Arial"/>
          <w:color w:val="000000" w:themeColor="text1"/>
          <w:sz w:val="16"/>
          <w:szCs w:val="16"/>
        </w:rPr>
      </w:pPr>
    </w:p>
    <w:p w:rsidR="003F1014" w:rsidRPr="00EB1E08" w:rsidRDefault="003F1014" w:rsidP="00966E9A">
      <w:pPr>
        <w:ind w:firstLine="720"/>
        <w:rPr>
          <w:rFonts w:ascii="Arial" w:hAnsi="Arial" w:cs="Arial"/>
          <w:b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ab/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 w:rsidRPr="00EB1E08">
        <w:rPr>
          <w:rFonts w:ascii="Arial" w:hAnsi="Arial" w:cs="Arial"/>
          <w:b/>
          <w:color w:val="000000" w:themeColor="text1"/>
          <w:sz w:val="24"/>
          <w:szCs w:val="24"/>
        </w:rPr>
        <w:t>1.</w:t>
      </w:r>
    </w:p>
    <w:p w:rsidR="00EB1E08" w:rsidRDefault="00240C88" w:rsidP="006864D1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 w:rsidRPr="00966E9A">
        <w:rPr>
          <w:rFonts w:ascii="Arial" w:hAnsi="Arial" w:cs="Arial"/>
          <w:color w:val="000000" w:themeColor="text1"/>
          <w:sz w:val="24"/>
          <w:szCs w:val="24"/>
        </w:rPr>
        <w:lastRenderedPageBreak/>
        <w:t>"A certain man was going down from Jerusalem to Jericho, and he fell among robbers, who both stripped him and beat him, and departed, leaving him half dead. By chance a certain priest was going down that way. When he saw him, he passed by on the other side. In the same way a Levite </w:t>
      </w:r>
      <w:r w:rsidR="00F21E65">
        <w:rPr>
          <w:rFonts w:ascii="Arial" w:hAnsi="Arial" w:cs="Arial"/>
          <w:color w:val="000000" w:themeColor="text1"/>
          <w:sz w:val="24"/>
          <w:szCs w:val="24"/>
        </w:rPr>
        <w:t xml:space="preserve">(a “follower of the Law,” i.e., a common man of no ecclesiastical rank) </w:t>
      </w:r>
      <w:r w:rsidR="00CE349D">
        <w:rPr>
          <w:rFonts w:ascii="Arial" w:hAnsi="Arial" w:cs="Arial"/>
          <w:color w:val="000000" w:themeColor="text1"/>
          <w:sz w:val="24"/>
          <w:szCs w:val="24"/>
        </w:rPr>
        <w:t>also, when he came to the place</w:t>
      </w:r>
      <w:r w:rsidRPr="00966E9A">
        <w:rPr>
          <w:rFonts w:ascii="Arial" w:hAnsi="Arial" w:cs="Arial"/>
          <w:color w:val="000000" w:themeColor="text1"/>
          <w:sz w:val="24"/>
          <w:szCs w:val="24"/>
        </w:rPr>
        <w:t xml:space="preserve"> and saw hi</w:t>
      </w:r>
      <w:r w:rsidR="00EB1E08">
        <w:rPr>
          <w:rFonts w:ascii="Arial" w:hAnsi="Arial" w:cs="Arial"/>
          <w:color w:val="000000" w:themeColor="text1"/>
          <w:sz w:val="24"/>
          <w:szCs w:val="24"/>
        </w:rPr>
        <w:t>m, passed by on the other side.</w:t>
      </w:r>
    </w:p>
    <w:p w:rsidR="00EB1E08" w:rsidRDefault="00EB1E08" w:rsidP="006864D1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966E9A" w:rsidRDefault="00B73C2C" w:rsidP="00F21E65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4095750</wp:posOffset>
            </wp:positionH>
            <wp:positionV relativeFrom="paragraph">
              <wp:posOffset>1122128</wp:posOffset>
            </wp:positionV>
            <wp:extent cx="1002665" cy="1962150"/>
            <wp:effectExtent l="0" t="0" r="698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evitical priest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66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C88" w:rsidRPr="00966E9A">
        <w:rPr>
          <w:rFonts w:ascii="Arial" w:hAnsi="Arial" w:cs="Arial"/>
          <w:color w:val="000000" w:themeColor="text1"/>
          <w:sz w:val="24"/>
          <w:szCs w:val="24"/>
        </w:rPr>
        <w:t>But a certain Samaritan, as he travelled, came where he was. When he saw him, he was moved with compassion, came to h</w:t>
      </w:r>
      <w:r w:rsidR="00482F73">
        <w:rPr>
          <w:rFonts w:ascii="Arial" w:hAnsi="Arial" w:cs="Arial"/>
          <w:color w:val="000000" w:themeColor="text1"/>
          <w:sz w:val="24"/>
          <w:szCs w:val="24"/>
        </w:rPr>
        <w:t>im, and bound up</w:t>
      </w:r>
      <w:r w:rsidR="00482F73">
        <w:rPr>
          <w:rFonts w:ascii="Arial" w:hAnsi="Arial" w:cs="Arial"/>
          <w:color w:val="000000" w:themeColor="text1"/>
          <w:sz w:val="24"/>
          <w:szCs w:val="24"/>
        </w:rPr>
        <w:tab/>
      </w:r>
      <w:r w:rsidR="00240C88" w:rsidRPr="00966E9A">
        <w:rPr>
          <w:rFonts w:ascii="Arial" w:hAnsi="Arial" w:cs="Arial"/>
          <w:color w:val="000000" w:themeColor="text1"/>
          <w:sz w:val="24"/>
          <w:szCs w:val="24"/>
        </w:rPr>
        <w:t>his wounds, pouring on oil and wine. He</w:t>
      </w:r>
      <w:r w:rsidR="007A0862">
        <w:rPr>
          <w:rFonts w:ascii="Arial" w:hAnsi="Arial" w:cs="Arial"/>
          <w:color w:val="000000" w:themeColor="text1"/>
          <w:sz w:val="24"/>
          <w:szCs w:val="24"/>
        </w:rPr>
        <w:t xml:space="preserve"> set him on his own animal, </w:t>
      </w:r>
      <w:r w:rsidR="00240C88" w:rsidRPr="00966E9A">
        <w:rPr>
          <w:rFonts w:ascii="Arial" w:hAnsi="Arial" w:cs="Arial"/>
          <w:color w:val="000000" w:themeColor="text1"/>
          <w:sz w:val="24"/>
          <w:szCs w:val="24"/>
        </w:rPr>
        <w:t>brought him to an inn, and took care of him. On the next day, when he departed, he took out two denarii</w:t>
      </w:r>
      <w:r w:rsidR="006864D1">
        <w:rPr>
          <w:rFonts w:ascii="Arial" w:hAnsi="Arial" w:cs="Arial"/>
          <w:color w:val="000000" w:themeColor="text1"/>
          <w:sz w:val="24"/>
          <w:szCs w:val="24"/>
        </w:rPr>
        <w:t xml:space="preserve"> [equivalent to around $150 today]</w:t>
      </w:r>
      <w:r w:rsidR="007A0862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r w:rsidR="00240C88" w:rsidRPr="00966E9A">
        <w:rPr>
          <w:rFonts w:ascii="Arial" w:hAnsi="Arial" w:cs="Arial"/>
          <w:color w:val="000000" w:themeColor="text1"/>
          <w:sz w:val="24"/>
          <w:szCs w:val="24"/>
        </w:rPr>
        <w:t>gave them to the host, and said to him, 'Take care of him. Whatever you spend beyond that, I will repay you when I return.' Now which of these three do y</w:t>
      </w:r>
      <w:r w:rsidR="00966E9A" w:rsidRPr="00966E9A">
        <w:rPr>
          <w:rFonts w:ascii="Arial" w:hAnsi="Arial" w:cs="Arial"/>
          <w:color w:val="000000" w:themeColor="text1"/>
          <w:sz w:val="24"/>
          <w:szCs w:val="24"/>
        </w:rPr>
        <w:t>ou think seemed to be a neighbo</w:t>
      </w:r>
      <w:r w:rsidR="00240C88" w:rsidRPr="00966E9A">
        <w:rPr>
          <w:rFonts w:ascii="Arial" w:hAnsi="Arial" w:cs="Arial"/>
          <w:color w:val="000000" w:themeColor="text1"/>
          <w:sz w:val="24"/>
          <w:szCs w:val="24"/>
        </w:rPr>
        <w:t>r to him who fell among the robbers?"</w:t>
      </w:r>
    </w:p>
    <w:p w:rsidR="00DC5E85" w:rsidRDefault="00DC5E85" w:rsidP="006864D1">
      <w:pPr>
        <w:rPr>
          <w:rFonts w:ascii="Arial" w:hAnsi="Arial" w:cs="Arial"/>
          <w:color w:val="000000" w:themeColor="text1"/>
          <w:sz w:val="24"/>
          <w:szCs w:val="24"/>
        </w:rPr>
      </w:pPr>
    </w:p>
    <w:p w:rsidR="00966E9A" w:rsidRDefault="00966E9A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DC5E85" w:rsidRDefault="00DC5E85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DC5E85" w:rsidRPr="00DC5E85" w:rsidRDefault="00DC5E85" w:rsidP="00966E9A">
      <w:pPr>
        <w:ind w:firstLine="720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  <w:t xml:space="preserve">        </w:t>
      </w:r>
      <w:r w:rsidR="00B73C2C">
        <w:rPr>
          <w:rFonts w:ascii="Arial" w:hAnsi="Arial" w:cs="Arial"/>
          <w:b/>
          <w:color w:val="000000" w:themeColor="text1"/>
        </w:rPr>
        <w:t xml:space="preserve">         </w:t>
      </w:r>
      <w:r>
        <w:rPr>
          <w:rFonts w:ascii="Arial" w:hAnsi="Arial" w:cs="Arial"/>
          <w:b/>
          <w:color w:val="000000" w:themeColor="text1"/>
        </w:rPr>
        <w:t xml:space="preserve"> </w:t>
      </w:r>
      <w:r w:rsidR="00F21E65">
        <w:rPr>
          <w:rFonts w:ascii="Arial" w:hAnsi="Arial" w:cs="Arial"/>
          <w:b/>
          <w:color w:val="000000" w:themeColor="text1"/>
        </w:rPr>
        <w:t xml:space="preserve">    </w:t>
      </w:r>
      <w:r>
        <w:rPr>
          <w:rFonts w:ascii="Arial" w:hAnsi="Arial" w:cs="Arial"/>
          <w:b/>
          <w:color w:val="000000" w:themeColor="text1"/>
        </w:rPr>
        <w:t xml:space="preserve">  </w:t>
      </w:r>
      <w:r w:rsidRPr="00DC5E85">
        <w:rPr>
          <w:rFonts w:ascii="Arial" w:hAnsi="Arial" w:cs="Arial"/>
          <w:b/>
          <w:color w:val="000000" w:themeColor="text1"/>
        </w:rPr>
        <w:t>Levitical priest</w:t>
      </w:r>
    </w:p>
    <w:p w:rsidR="00DC5E85" w:rsidRDefault="00DC5E85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DC5E85" w:rsidRDefault="00DC5E85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F21E65" w:rsidRDefault="00F21E65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966E9A" w:rsidRDefault="00240C88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 w:rsidRPr="00966E9A">
        <w:rPr>
          <w:rFonts w:ascii="Arial" w:hAnsi="Arial" w:cs="Arial"/>
          <w:color w:val="000000" w:themeColor="text1"/>
          <w:sz w:val="24"/>
          <w:szCs w:val="24"/>
        </w:rPr>
        <w:t>He said, "He who showed mercy on him."</w:t>
      </w:r>
    </w:p>
    <w:p w:rsidR="00966E9A" w:rsidRDefault="00966E9A" w:rsidP="00966E9A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240C88" w:rsidRPr="000B258D" w:rsidRDefault="00240C88" w:rsidP="000B258D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 w:rsidRPr="00966E9A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Then Jesus said to him, "Go and do likewise."</w:t>
      </w:r>
      <w:r w:rsidR="00EB7E07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 </w:t>
      </w:r>
      <w:r w:rsidR="00EB7E07" w:rsidRPr="00EB7E07">
        <w:rPr>
          <w:rFonts w:ascii="Arial" w:hAnsi="Arial" w:cs="Arial"/>
          <w:b/>
          <w:color w:val="000000" w:themeColor="text1"/>
          <w:sz w:val="28"/>
          <w:szCs w:val="24"/>
          <w:shd w:val="clear" w:color="auto" w:fill="FFFFFF"/>
          <w:vertAlign w:val="superscript"/>
        </w:rPr>
        <w:t>2</w:t>
      </w:r>
    </w:p>
    <w:p w:rsidR="00EF677D" w:rsidRDefault="00EF677D" w:rsidP="00AA0479">
      <w:pPr>
        <w:ind w:firstLine="720"/>
        <w:rPr>
          <w:rFonts w:ascii="Arial" w:hAnsi="Arial" w:cs="Arial"/>
          <w:sz w:val="24"/>
          <w:szCs w:val="24"/>
        </w:rPr>
      </w:pPr>
    </w:p>
    <w:p w:rsidR="00EF677D" w:rsidRDefault="00EF677D" w:rsidP="00EF677D">
      <w:pPr>
        <w:ind w:firstLine="720"/>
        <w:rPr>
          <w:rFonts w:ascii="Arial" w:hAnsi="Arial" w:cs="Arial"/>
          <w:sz w:val="24"/>
          <w:szCs w:val="24"/>
        </w:rPr>
      </w:pPr>
      <w:r w:rsidRPr="00F326A0">
        <w:rPr>
          <w:rFonts w:ascii="Arial" w:hAnsi="Arial" w:cs="Arial"/>
          <w:b/>
          <w:sz w:val="24"/>
          <w:szCs w:val="24"/>
        </w:rPr>
        <w:t xml:space="preserve">The Harm Reduction Coalition puts forth basic principles and </w:t>
      </w:r>
      <w:r w:rsidR="000B258D" w:rsidRPr="00F326A0">
        <w:rPr>
          <w:rFonts w:ascii="Arial" w:hAnsi="Arial" w:cs="Arial"/>
          <w:b/>
          <w:sz w:val="24"/>
          <w:szCs w:val="24"/>
        </w:rPr>
        <w:t>philosophy about harm reduction in contempor</w:t>
      </w:r>
      <w:r w:rsidR="007A0862" w:rsidRPr="00F326A0">
        <w:rPr>
          <w:rFonts w:ascii="Arial" w:hAnsi="Arial" w:cs="Arial"/>
          <w:b/>
          <w:sz w:val="24"/>
          <w:szCs w:val="24"/>
        </w:rPr>
        <w:t xml:space="preserve">ary terms. </w:t>
      </w:r>
      <w:r w:rsidR="007A0862">
        <w:rPr>
          <w:rFonts w:ascii="Arial" w:hAnsi="Arial" w:cs="Arial"/>
          <w:sz w:val="24"/>
          <w:szCs w:val="24"/>
        </w:rPr>
        <w:t>The Coalition notes</w:t>
      </w:r>
      <w:r w:rsidR="000B258D">
        <w:rPr>
          <w:rFonts w:ascii="Arial" w:hAnsi="Arial" w:cs="Arial"/>
          <w:sz w:val="24"/>
          <w:szCs w:val="24"/>
        </w:rPr>
        <w:t xml:space="preserve"> that harm reduction:</w:t>
      </w:r>
    </w:p>
    <w:p w:rsidR="000B258D" w:rsidRDefault="000B258D" w:rsidP="00EF677D">
      <w:pPr>
        <w:ind w:firstLine="720"/>
        <w:rPr>
          <w:rFonts w:ascii="Arial" w:hAnsi="Arial" w:cs="Arial"/>
          <w:sz w:val="24"/>
          <w:szCs w:val="24"/>
        </w:rPr>
      </w:pPr>
    </w:p>
    <w:p w:rsidR="00EF677D" w:rsidRDefault="000B258D" w:rsidP="00EF677D">
      <w:pPr>
        <w:ind w:firstLine="720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color w:val="000000" w:themeColor="text1"/>
          <w:sz w:val="24"/>
          <w:szCs w:val="24"/>
        </w:rPr>
        <w:t>“</w:t>
      </w:r>
      <w:r w:rsidR="00EF677D" w:rsidRPr="00B73C2C">
        <w:rPr>
          <w:rFonts w:ascii="Arial" w:eastAsia="Times New Roman" w:hAnsi="Arial" w:cs="Arial"/>
          <w:b/>
          <w:color w:val="000000" w:themeColor="text1"/>
          <w:sz w:val="24"/>
          <w:szCs w:val="24"/>
        </w:rPr>
        <w:t xml:space="preserve">Accepts, for better and or worse, that licit and illicit drug use is part of our world </w:t>
      </w:r>
      <w:r w:rsidR="00EF677D" w:rsidRPr="00EF677D">
        <w:rPr>
          <w:rFonts w:ascii="Arial" w:eastAsia="Times New Roman" w:hAnsi="Arial" w:cs="Arial"/>
          <w:color w:val="000000" w:themeColor="text1"/>
          <w:sz w:val="24"/>
          <w:szCs w:val="24"/>
        </w:rPr>
        <w:t>and chooses to work to minimize its harmful effects rather than simply ignore or condemn them.</w:t>
      </w:r>
    </w:p>
    <w:p w:rsidR="00EF677D" w:rsidRDefault="00EF677D" w:rsidP="00EF677D">
      <w:pPr>
        <w:ind w:firstLine="720"/>
        <w:rPr>
          <w:rFonts w:ascii="Arial" w:hAnsi="Arial" w:cs="Arial"/>
          <w:sz w:val="24"/>
          <w:szCs w:val="24"/>
        </w:rPr>
      </w:pPr>
    </w:p>
    <w:p w:rsidR="00EF677D" w:rsidRPr="000E2EFB" w:rsidRDefault="000B258D" w:rsidP="00EF677D">
      <w:pPr>
        <w:ind w:firstLine="720"/>
        <w:rPr>
          <w:rFonts w:ascii="Arial" w:hAnsi="Arial" w:cs="Arial"/>
          <w:b/>
          <w:sz w:val="24"/>
          <w:szCs w:val="24"/>
        </w:rPr>
      </w:pPr>
      <w:r w:rsidRPr="000E2EFB">
        <w:rPr>
          <w:rFonts w:ascii="Arial" w:eastAsia="Times New Roman" w:hAnsi="Arial" w:cs="Arial"/>
          <w:b/>
          <w:color w:val="000000" w:themeColor="text1"/>
          <w:sz w:val="24"/>
          <w:szCs w:val="24"/>
        </w:rPr>
        <w:t>“</w:t>
      </w:r>
      <w:r w:rsidR="00EF677D" w:rsidRPr="000E2EFB">
        <w:rPr>
          <w:rFonts w:ascii="Arial" w:eastAsia="Times New Roman" w:hAnsi="Arial" w:cs="Arial"/>
          <w:b/>
          <w:color w:val="000000" w:themeColor="text1"/>
          <w:sz w:val="24"/>
          <w:szCs w:val="24"/>
        </w:rPr>
        <w:t>Understands drug use as a complex, multi-faceted phenomenon that encompasses a continuum of behaviors from s</w:t>
      </w:r>
      <w:r w:rsidR="007A0862" w:rsidRPr="000E2EFB">
        <w:rPr>
          <w:rFonts w:ascii="Arial" w:eastAsia="Times New Roman" w:hAnsi="Arial" w:cs="Arial"/>
          <w:b/>
          <w:color w:val="000000" w:themeColor="text1"/>
          <w:sz w:val="24"/>
          <w:szCs w:val="24"/>
        </w:rPr>
        <w:t>evere abuse to total abstinence</w:t>
      </w:r>
      <w:r w:rsidR="00EF677D" w:rsidRPr="000E2EFB">
        <w:rPr>
          <w:rFonts w:ascii="Arial" w:eastAsia="Times New Roman" w:hAnsi="Arial" w:cs="Arial"/>
          <w:b/>
          <w:color w:val="000000" w:themeColor="text1"/>
          <w:sz w:val="24"/>
          <w:szCs w:val="24"/>
        </w:rPr>
        <w:t xml:space="preserve"> and acknowledges that some ways of using drugs are clearly safer than others.</w:t>
      </w:r>
    </w:p>
    <w:p w:rsidR="00EF677D" w:rsidRDefault="00EF677D" w:rsidP="00EF677D">
      <w:pPr>
        <w:ind w:firstLine="720"/>
        <w:rPr>
          <w:rFonts w:ascii="Arial" w:hAnsi="Arial" w:cs="Arial"/>
          <w:sz w:val="24"/>
          <w:szCs w:val="24"/>
        </w:rPr>
      </w:pPr>
    </w:p>
    <w:p w:rsidR="00EF677D" w:rsidRPr="00B73C2C" w:rsidRDefault="000B258D" w:rsidP="00EF677D">
      <w:pPr>
        <w:ind w:firstLine="720"/>
        <w:rPr>
          <w:rFonts w:ascii="Arial" w:eastAsia="Times New Roman" w:hAnsi="Arial" w:cs="Arial"/>
          <w:b/>
          <w:color w:val="000000" w:themeColor="text1"/>
          <w:sz w:val="24"/>
          <w:szCs w:val="24"/>
        </w:rPr>
      </w:pPr>
      <w:r>
        <w:rPr>
          <w:rFonts w:ascii="Arial" w:eastAsia="Times New Roman" w:hAnsi="Arial" w:cs="Arial"/>
          <w:color w:val="000000" w:themeColor="text1"/>
          <w:sz w:val="24"/>
          <w:szCs w:val="24"/>
        </w:rPr>
        <w:t>“</w:t>
      </w:r>
      <w:r w:rsidR="00EF677D" w:rsidRPr="00B73C2C">
        <w:rPr>
          <w:rFonts w:ascii="Arial" w:eastAsia="Times New Roman" w:hAnsi="Arial" w:cs="Arial"/>
          <w:b/>
          <w:color w:val="000000" w:themeColor="text1"/>
          <w:sz w:val="24"/>
          <w:szCs w:val="24"/>
        </w:rPr>
        <w:t>Establishes quality of individual and community life and well-being–not necessarily cessation of all drug use–as the criteria for successful interventions and policies.</w:t>
      </w:r>
    </w:p>
    <w:p w:rsidR="00EF677D" w:rsidRDefault="00EF677D" w:rsidP="00EF677D">
      <w:pPr>
        <w:ind w:firstLine="720"/>
        <w:rPr>
          <w:rFonts w:ascii="Arial" w:eastAsia="Times New Roman" w:hAnsi="Arial" w:cs="Arial"/>
          <w:color w:val="000000" w:themeColor="text1"/>
          <w:sz w:val="24"/>
          <w:szCs w:val="24"/>
        </w:rPr>
      </w:pPr>
    </w:p>
    <w:p w:rsidR="00EF677D" w:rsidRPr="00E7771F" w:rsidRDefault="000B258D" w:rsidP="00EF677D">
      <w:pPr>
        <w:ind w:firstLine="720"/>
        <w:rPr>
          <w:rFonts w:ascii="Arial" w:hAnsi="Arial" w:cs="Arial"/>
          <w:b/>
          <w:sz w:val="24"/>
          <w:szCs w:val="24"/>
        </w:rPr>
      </w:pPr>
      <w:r w:rsidRPr="00E7771F">
        <w:rPr>
          <w:rFonts w:ascii="Arial" w:eastAsia="Times New Roman" w:hAnsi="Arial" w:cs="Arial"/>
          <w:b/>
          <w:color w:val="000000" w:themeColor="text1"/>
          <w:sz w:val="24"/>
          <w:szCs w:val="24"/>
        </w:rPr>
        <w:t>“</w:t>
      </w:r>
      <w:r w:rsidR="00EF677D" w:rsidRPr="00E7771F">
        <w:rPr>
          <w:rFonts w:ascii="Arial" w:eastAsia="Times New Roman" w:hAnsi="Arial" w:cs="Arial"/>
          <w:b/>
          <w:color w:val="000000" w:themeColor="text1"/>
          <w:sz w:val="24"/>
          <w:szCs w:val="24"/>
        </w:rPr>
        <w:t>Calls for the non-judgmental, non-coercive provision of services and resources to people who use drugs and the communities in which they live in order to assist them in reducing</w:t>
      </w:r>
      <w:bookmarkStart w:id="1" w:name="_GoBack"/>
      <w:bookmarkEnd w:id="1"/>
      <w:r w:rsidR="00EF677D" w:rsidRPr="00E7771F">
        <w:rPr>
          <w:rFonts w:ascii="Arial" w:eastAsia="Times New Roman" w:hAnsi="Arial" w:cs="Arial"/>
          <w:b/>
          <w:color w:val="000000" w:themeColor="text1"/>
          <w:sz w:val="24"/>
          <w:szCs w:val="24"/>
        </w:rPr>
        <w:t xml:space="preserve"> attendant harm.</w:t>
      </w:r>
    </w:p>
    <w:p w:rsidR="00EF677D" w:rsidRDefault="00EF677D" w:rsidP="00EF677D">
      <w:pPr>
        <w:ind w:firstLine="720"/>
        <w:rPr>
          <w:rFonts w:ascii="Arial" w:hAnsi="Arial" w:cs="Arial"/>
          <w:sz w:val="24"/>
          <w:szCs w:val="24"/>
        </w:rPr>
      </w:pPr>
    </w:p>
    <w:p w:rsidR="00EF677D" w:rsidRPr="00B73C2C" w:rsidRDefault="000B258D" w:rsidP="00EF677D">
      <w:pPr>
        <w:ind w:firstLine="720"/>
        <w:rPr>
          <w:rFonts w:ascii="Arial" w:hAnsi="Arial" w:cs="Arial"/>
          <w:b/>
          <w:sz w:val="24"/>
          <w:szCs w:val="24"/>
        </w:rPr>
      </w:pPr>
      <w:r>
        <w:rPr>
          <w:rFonts w:ascii="Arial" w:eastAsia="Times New Roman" w:hAnsi="Arial" w:cs="Arial"/>
          <w:color w:val="000000" w:themeColor="text1"/>
          <w:sz w:val="24"/>
          <w:szCs w:val="24"/>
        </w:rPr>
        <w:t>“</w:t>
      </w:r>
      <w:r w:rsidR="00EF677D" w:rsidRPr="00B73C2C">
        <w:rPr>
          <w:rFonts w:ascii="Arial" w:eastAsia="Times New Roman" w:hAnsi="Arial" w:cs="Arial"/>
          <w:b/>
          <w:color w:val="000000" w:themeColor="text1"/>
          <w:sz w:val="24"/>
          <w:szCs w:val="24"/>
        </w:rPr>
        <w:t>Ensures that drug users and those with a history of drug use routinely have a real voice in the creation of programs and policies designed to serve them.</w:t>
      </w:r>
    </w:p>
    <w:p w:rsidR="00EF677D" w:rsidRDefault="00EF677D" w:rsidP="00EF677D">
      <w:pPr>
        <w:ind w:firstLine="720"/>
        <w:rPr>
          <w:rFonts w:ascii="Arial" w:hAnsi="Arial" w:cs="Arial"/>
          <w:sz w:val="24"/>
          <w:szCs w:val="24"/>
        </w:rPr>
      </w:pPr>
    </w:p>
    <w:p w:rsidR="00EB1E08" w:rsidRDefault="00EB1E08" w:rsidP="00EF677D">
      <w:pPr>
        <w:ind w:firstLine="720"/>
        <w:rPr>
          <w:rFonts w:ascii="Arial" w:hAnsi="Arial" w:cs="Arial"/>
          <w:sz w:val="24"/>
          <w:szCs w:val="24"/>
        </w:rPr>
      </w:pPr>
    </w:p>
    <w:p w:rsidR="00EB1E08" w:rsidRPr="00EB1E08" w:rsidRDefault="00EB1E08" w:rsidP="00EF677D">
      <w:pPr>
        <w:ind w:firstLine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Pr="00EB1E08">
        <w:rPr>
          <w:rFonts w:ascii="Arial" w:hAnsi="Arial" w:cs="Arial"/>
          <w:b/>
          <w:sz w:val="24"/>
          <w:szCs w:val="24"/>
        </w:rPr>
        <w:t>2.</w:t>
      </w:r>
    </w:p>
    <w:p w:rsidR="00EF677D" w:rsidRDefault="000B258D" w:rsidP="00EF677D">
      <w:pPr>
        <w:ind w:firstLine="720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color w:val="000000" w:themeColor="text1"/>
          <w:sz w:val="24"/>
          <w:szCs w:val="24"/>
        </w:rPr>
        <w:lastRenderedPageBreak/>
        <w:t>“</w:t>
      </w:r>
      <w:r w:rsidR="00EF677D" w:rsidRPr="00B73C2C">
        <w:rPr>
          <w:rFonts w:ascii="Arial" w:eastAsia="Times New Roman" w:hAnsi="Arial" w:cs="Arial"/>
          <w:b/>
          <w:color w:val="000000" w:themeColor="text1"/>
          <w:sz w:val="24"/>
          <w:szCs w:val="24"/>
        </w:rPr>
        <w:t>Affirms drugs users themselves as the primary agents of reduc</w:t>
      </w:r>
      <w:r w:rsidR="007A0862" w:rsidRPr="00B73C2C">
        <w:rPr>
          <w:rFonts w:ascii="Arial" w:eastAsia="Times New Roman" w:hAnsi="Arial" w:cs="Arial"/>
          <w:b/>
          <w:color w:val="000000" w:themeColor="text1"/>
          <w:sz w:val="24"/>
          <w:szCs w:val="24"/>
        </w:rPr>
        <w:t>ing the harms of their drug use</w:t>
      </w:r>
      <w:r w:rsidR="00EF677D" w:rsidRPr="00EF677D">
        <w:rPr>
          <w:rFonts w:ascii="Arial" w:eastAsia="Times New Roman" w:hAnsi="Arial" w:cs="Arial"/>
          <w:color w:val="000000" w:themeColor="text1"/>
          <w:sz w:val="24"/>
          <w:szCs w:val="24"/>
        </w:rPr>
        <w:t xml:space="preserve"> and seeks to empower users to share information and support each other in strategies which meet their actual conditions of use.</w:t>
      </w:r>
    </w:p>
    <w:p w:rsidR="00EF677D" w:rsidRDefault="00EF677D" w:rsidP="00EF677D">
      <w:pPr>
        <w:ind w:firstLine="720"/>
        <w:rPr>
          <w:rFonts w:ascii="Arial" w:hAnsi="Arial" w:cs="Arial"/>
          <w:sz w:val="24"/>
          <w:szCs w:val="24"/>
        </w:rPr>
      </w:pPr>
    </w:p>
    <w:p w:rsidR="00EF677D" w:rsidRPr="00B73C2C" w:rsidRDefault="000B258D" w:rsidP="00EF677D">
      <w:pPr>
        <w:ind w:firstLine="720"/>
        <w:rPr>
          <w:rFonts w:ascii="Arial" w:hAnsi="Arial" w:cs="Arial"/>
          <w:b/>
          <w:sz w:val="24"/>
          <w:szCs w:val="24"/>
        </w:rPr>
      </w:pPr>
      <w:r>
        <w:rPr>
          <w:rFonts w:ascii="Arial" w:eastAsia="Times New Roman" w:hAnsi="Arial" w:cs="Arial"/>
          <w:color w:val="000000" w:themeColor="text1"/>
          <w:sz w:val="24"/>
          <w:szCs w:val="24"/>
        </w:rPr>
        <w:t>“</w:t>
      </w:r>
      <w:r w:rsidR="00EF677D" w:rsidRPr="00B73C2C">
        <w:rPr>
          <w:rFonts w:ascii="Arial" w:eastAsia="Times New Roman" w:hAnsi="Arial" w:cs="Arial"/>
          <w:b/>
          <w:color w:val="000000" w:themeColor="text1"/>
          <w:sz w:val="24"/>
          <w:szCs w:val="24"/>
        </w:rPr>
        <w:t>Recognizes that the realities of poverty, class, racism, social isolation, past trauma, sex-based discrimination</w:t>
      </w:r>
      <w:r w:rsidR="007A0862" w:rsidRPr="00B73C2C">
        <w:rPr>
          <w:rFonts w:ascii="Arial" w:eastAsia="Times New Roman" w:hAnsi="Arial" w:cs="Arial"/>
          <w:b/>
          <w:color w:val="000000" w:themeColor="text1"/>
          <w:sz w:val="24"/>
          <w:szCs w:val="24"/>
        </w:rPr>
        <w:t>,</w:t>
      </w:r>
      <w:r w:rsidR="00EF677D" w:rsidRPr="00B73C2C">
        <w:rPr>
          <w:rFonts w:ascii="Arial" w:eastAsia="Times New Roman" w:hAnsi="Arial" w:cs="Arial"/>
          <w:b/>
          <w:color w:val="000000" w:themeColor="text1"/>
          <w:sz w:val="24"/>
          <w:szCs w:val="24"/>
        </w:rPr>
        <w:t xml:space="preserve"> and other social inequalities affect both people’s vulnerability to and capacity for effectively dealing with drug-related harm.</w:t>
      </w:r>
    </w:p>
    <w:p w:rsidR="00EF677D" w:rsidRDefault="00EF677D" w:rsidP="00EF677D">
      <w:pPr>
        <w:ind w:firstLine="720"/>
        <w:rPr>
          <w:rFonts w:ascii="Arial" w:hAnsi="Arial" w:cs="Arial"/>
          <w:sz w:val="24"/>
          <w:szCs w:val="24"/>
        </w:rPr>
      </w:pPr>
    </w:p>
    <w:p w:rsidR="00EF677D" w:rsidRPr="00EF677D" w:rsidRDefault="000B258D" w:rsidP="00EF677D">
      <w:pPr>
        <w:ind w:firstLine="720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color w:val="000000" w:themeColor="text1"/>
          <w:sz w:val="24"/>
          <w:szCs w:val="24"/>
        </w:rPr>
        <w:t>“</w:t>
      </w:r>
      <w:r w:rsidR="00EF677D" w:rsidRPr="00B73C2C">
        <w:rPr>
          <w:rFonts w:ascii="Arial" w:eastAsia="Times New Roman" w:hAnsi="Arial" w:cs="Arial"/>
          <w:b/>
          <w:color w:val="000000" w:themeColor="text1"/>
          <w:sz w:val="24"/>
          <w:szCs w:val="24"/>
        </w:rPr>
        <w:t>Does not attempt to minimize or ignore the real and tragic harm and danger associated with licit and illicit drug use</w:t>
      </w:r>
      <w:r w:rsidRPr="00B73C2C">
        <w:rPr>
          <w:rFonts w:ascii="Arial" w:eastAsia="Times New Roman" w:hAnsi="Arial" w:cs="Arial"/>
          <w:b/>
          <w:color w:val="000000" w:themeColor="text1"/>
          <w:sz w:val="24"/>
          <w:szCs w:val="24"/>
        </w:rPr>
        <w:t>.</w:t>
      </w:r>
      <w:r>
        <w:rPr>
          <w:rFonts w:ascii="Arial" w:eastAsia="Times New Roman" w:hAnsi="Arial" w:cs="Arial"/>
          <w:color w:val="000000" w:themeColor="text1"/>
          <w:sz w:val="24"/>
          <w:szCs w:val="24"/>
        </w:rPr>
        <w:t xml:space="preserve">” </w:t>
      </w:r>
      <w:r w:rsidR="00EF677D" w:rsidRPr="00EF677D">
        <w:rPr>
          <w:rFonts w:ascii="Arial" w:eastAsia="Times New Roman" w:hAnsi="Arial" w:cs="Arial"/>
          <w:b/>
          <w:color w:val="000000" w:themeColor="text1"/>
          <w:sz w:val="28"/>
          <w:szCs w:val="24"/>
          <w:vertAlign w:val="superscript"/>
        </w:rPr>
        <w:t>1</w:t>
      </w:r>
    </w:p>
    <w:p w:rsidR="00EF677D" w:rsidRPr="00EF677D" w:rsidRDefault="00EF677D" w:rsidP="00AA0479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636580</wp:posOffset>
            </wp:positionH>
            <wp:positionV relativeFrom="paragraph">
              <wp:posOffset>35560</wp:posOffset>
            </wp:positionV>
            <wp:extent cx="2371725" cy="1572558"/>
            <wp:effectExtent l="0" t="0" r="0" b="88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eedle Exchange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572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2733675</wp:posOffset>
            </wp:positionH>
            <wp:positionV relativeFrom="paragraph">
              <wp:posOffset>165100</wp:posOffset>
            </wp:positionV>
            <wp:extent cx="2619375" cy="1743075"/>
            <wp:effectExtent l="0" t="0" r="9525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eedle Exchange 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482F73" w:rsidRDefault="00B73C2C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In Jesu</w:t>
      </w:r>
      <w:r w:rsidR="007A0862">
        <w:rPr>
          <w:rFonts w:ascii="Arial" w:hAnsi="Arial" w:cs="Arial"/>
          <w:color w:val="000000" w:themeColor="text1"/>
          <w:sz w:val="24"/>
          <w:szCs w:val="24"/>
        </w:rPr>
        <w:t>s</w:t>
      </w:r>
      <w:r>
        <w:rPr>
          <w:rFonts w:ascii="Arial" w:hAnsi="Arial" w:cs="Arial"/>
          <w:color w:val="000000" w:themeColor="text1"/>
          <w:sz w:val="24"/>
          <w:szCs w:val="24"/>
        </w:rPr>
        <w:t>’</w:t>
      </w:r>
      <w:r w:rsidR="007A0862">
        <w:rPr>
          <w:rFonts w:ascii="Arial" w:hAnsi="Arial" w:cs="Arial"/>
          <w:color w:val="000000" w:themeColor="text1"/>
          <w:sz w:val="24"/>
          <w:szCs w:val="24"/>
        </w:rPr>
        <w:t xml:space="preserve"> parable, it isn’t implied</w:t>
      </w:r>
      <w:r w:rsidR="00AA7A5B">
        <w:rPr>
          <w:rFonts w:ascii="Arial" w:hAnsi="Arial" w:cs="Arial"/>
          <w:color w:val="000000" w:themeColor="text1"/>
          <w:sz w:val="24"/>
          <w:szCs w:val="24"/>
        </w:rPr>
        <w:t xml:space="preserve"> that the Samaritan and the Jew befriend one another </w:t>
      </w:r>
      <w:r w:rsidR="00EB7E07">
        <w:rPr>
          <w:rFonts w:ascii="Arial" w:hAnsi="Arial" w:cs="Arial"/>
          <w:color w:val="000000" w:themeColor="text1"/>
          <w:sz w:val="24"/>
          <w:szCs w:val="24"/>
        </w:rPr>
        <w:t xml:space="preserve">after the rescue </w:t>
      </w:r>
      <w:r w:rsidR="00AA7A5B">
        <w:rPr>
          <w:rFonts w:ascii="Arial" w:hAnsi="Arial" w:cs="Arial"/>
          <w:color w:val="000000" w:themeColor="text1"/>
          <w:sz w:val="24"/>
          <w:szCs w:val="24"/>
        </w:rPr>
        <w:t>or that the long-standing enmity between th</w:t>
      </w:r>
      <w:r w:rsidR="0097654F">
        <w:rPr>
          <w:rFonts w:ascii="Arial" w:hAnsi="Arial" w:cs="Arial"/>
          <w:color w:val="000000" w:themeColor="text1"/>
          <w:sz w:val="24"/>
          <w:szCs w:val="24"/>
        </w:rPr>
        <w:t>e</w:t>
      </w:r>
      <w:r w:rsidR="000B258D">
        <w:rPr>
          <w:rFonts w:ascii="Arial" w:hAnsi="Arial" w:cs="Arial"/>
          <w:color w:val="000000" w:themeColor="text1"/>
          <w:sz w:val="24"/>
          <w:szCs w:val="24"/>
        </w:rPr>
        <w:t>s</w:t>
      </w:r>
      <w:r w:rsidR="00AA7A5B">
        <w:rPr>
          <w:rFonts w:ascii="Arial" w:hAnsi="Arial" w:cs="Arial"/>
          <w:color w:val="000000" w:themeColor="text1"/>
          <w:sz w:val="24"/>
          <w:szCs w:val="24"/>
        </w:rPr>
        <w:t xml:space="preserve">e </w:t>
      </w:r>
      <w:r w:rsidR="0097654F">
        <w:rPr>
          <w:rFonts w:ascii="Arial" w:hAnsi="Arial" w:cs="Arial"/>
          <w:color w:val="000000" w:themeColor="text1"/>
          <w:sz w:val="24"/>
          <w:szCs w:val="24"/>
        </w:rPr>
        <w:t xml:space="preserve">two </w:t>
      </w:r>
      <w:r w:rsidR="007A0862">
        <w:rPr>
          <w:rFonts w:ascii="Arial" w:hAnsi="Arial" w:cs="Arial"/>
          <w:color w:val="000000" w:themeColor="text1"/>
          <w:sz w:val="24"/>
          <w:szCs w:val="24"/>
        </w:rPr>
        <w:t xml:space="preserve">chronically-embattled </w:t>
      </w:r>
      <w:r w:rsidR="00AA7A5B">
        <w:rPr>
          <w:rFonts w:ascii="Arial" w:hAnsi="Arial" w:cs="Arial"/>
          <w:color w:val="000000" w:themeColor="text1"/>
          <w:sz w:val="24"/>
          <w:szCs w:val="24"/>
        </w:rPr>
        <w:t xml:space="preserve">cultures is affected in any decisive way. At one time or another, all of us have been in the position of both the Samaritan and the Jew: there but for the grace of God go any and all of us. </w:t>
      </w:r>
      <w:r w:rsidR="000B258D">
        <w:rPr>
          <w:rFonts w:ascii="Arial" w:hAnsi="Arial" w:cs="Arial"/>
          <w:color w:val="000000" w:themeColor="text1"/>
          <w:sz w:val="24"/>
          <w:szCs w:val="24"/>
        </w:rPr>
        <w:t xml:space="preserve">(For that matter, whether </w:t>
      </w:r>
      <w:r w:rsidR="007A0862">
        <w:rPr>
          <w:rFonts w:ascii="Arial" w:hAnsi="Arial" w:cs="Arial"/>
          <w:color w:val="000000" w:themeColor="text1"/>
          <w:sz w:val="24"/>
          <w:szCs w:val="24"/>
        </w:rPr>
        <w:t xml:space="preserve">or not </w:t>
      </w:r>
      <w:r w:rsidR="000B258D">
        <w:rPr>
          <w:rFonts w:ascii="Arial" w:hAnsi="Arial" w:cs="Arial"/>
          <w:color w:val="000000" w:themeColor="text1"/>
          <w:sz w:val="24"/>
          <w:szCs w:val="24"/>
        </w:rPr>
        <w:t>we like to admit it, we’ve all also been in the position of the priest and the Levite</w:t>
      </w:r>
      <w:r>
        <w:rPr>
          <w:rFonts w:ascii="Arial" w:hAnsi="Arial" w:cs="Arial"/>
          <w:color w:val="000000" w:themeColor="text1"/>
          <w:sz w:val="24"/>
          <w:szCs w:val="24"/>
        </w:rPr>
        <w:t>, who, for reasons</w:t>
      </w:r>
      <w:r w:rsidR="007A0862">
        <w:rPr>
          <w:rFonts w:ascii="Arial" w:hAnsi="Arial" w:cs="Arial"/>
          <w:color w:val="000000" w:themeColor="text1"/>
          <w:sz w:val="24"/>
          <w:szCs w:val="24"/>
        </w:rPr>
        <w:t xml:space="preserve"> of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fear of getting involved, </w:t>
      </w:r>
      <w:r w:rsidR="007A0862">
        <w:rPr>
          <w:rFonts w:ascii="Arial" w:hAnsi="Arial" w:cs="Arial"/>
          <w:color w:val="000000" w:themeColor="text1"/>
          <w:sz w:val="24"/>
          <w:szCs w:val="24"/>
        </w:rPr>
        <w:t>slavish adherence to Levitical rules</w:t>
      </w:r>
      <w:r>
        <w:rPr>
          <w:rFonts w:ascii="Arial" w:hAnsi="Arial" w:cs="Arial"/>
          <w:color w:val="000000" w:themeColor="text1"/>
          <w:sz w:val="24"/>
          <w:szCs w:val="24"/>
        </w:rPr>
        <w:t>,</w:t>
      </w:r>
      <w:r w:rsidR="007A0862">
        <w:rPr>
          <w:rFonts w:ascii="Arial" w:hAnsi="Arial" w:cs="Arial"/>
          <w:color w:val="000000" w:themeColor="text1"/>
          <w:sz w:val="24"/>
          <w:szCs w:val="24"/>
        </w:rPr>
        <w:t xml:space="preserve"> or simple callousness, stayed as far away as they could from the hapless, maimed</w:t>
      </w:r>
      <w:r w:rsidR="00053E43">
        <w:rPr>
          <w:rFonts w:ascii="Arial" w:hAnsi="Arial" w:cs="Arial"/>
          <w:color w:val="000000" w:themeColor="text1"/>
          <w:sz w:val="24"/>
          <w:szCs w:val="24"/>
        </w:rPr>
        <w:t xml:space="preserve"> assault victim</w:t>
      </w:r>
      <w:r w:rsidR="000B258D">
        <w:rPr>
          <w:rFonts w:ascii="Arial" w:hAnsi="Arial" w:cs="Arial"/>
          <w:color w:val="000000" w:themeColor="text1"/>
          <w:sz w:val="24"/>
          <w:szCs w:val="24"/>
        </w:rPr>
        <w:t>.)</w:t>
      </w:r>
    </w:p>
    <w:p w:rsidR="00053E43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2230755</wp:posOffset>
            </wp:positionH>
            <wp:positionV relativeFrom="paragraph">
              <wp:posOffset>63327</wp:posOffset>
            </wp:positionV>
            <wp:extent cx="1857375" cy="1503045"/>
            <wp:effectExtent l="0" t="0" r="9525" b="190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ee No Evil, etc.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503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E43" w:rsidRDefault="00053E43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482F73" w:rsidRDefault="00482F73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053E43" w:rsidRDefault="00AA7A5B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The parable actually gains power if you assume that this particular act of kindness changes nothing in the wider realm of Samaritan-Jew relations</w:t>
      </w:r>
      <w:r w:rsidR="00B73C2C">
        <w:rPr>
          <w:rFonts w:ascii="Arial" w:hAnsi="Arial" w:cs="Arial"/>
          <w:color w:val="000000" w:themeColor="text1"/>
          <w:sz w:val="24"/>
          <w:szCs w:val="24"/>
        </w:rPr>
        <w:t xml:space="preserve"> and that some of Jesus’</w:t>
      </w:r>
      <w:r w:rsidR="00482F73">
        <w:rPr>
          <w:rFonts w:ascii="Arial" w:hAnsi="Arial" w:cs="Arial"/>
          <w:color w:val="000000" w:themeColor="text1"/>
          <w:sz w:val="24"/>
          <w:szCs w:val="24"/>
        </w:rPr>
        <w:t xml:space="preserve"> he</w:t>
      </w:r>
      <w:r w:rsidR="0082028C">
        <w:rPr>
          <w:rFonts w:ascii="Arial" w:hAnsi="Arial" w:cs="Arial"/>
          <w:color w:val="000000" w:themeColor="text1"/>
          <w:sz w:val="24"/>
          <w:szCs w:val="24"/>
        </w:rPr>
        <w:t>arers a</w:t>
      </w:r>
      <w:r w:rsidR="00053E43">
        <w:rPr>
          <w:rFonts w:ascii="Arial" w:hAnsi="Arial" w:cs="Arial"/>
          <w:color w:val="000000" w:themeColor="text1"/>
          <w:sz w:val="24"/>
          <w:szCs w:val="24"/>
        </w:rPr>
        <w:t>re undoubtedly scandalized merely by being exposed to</w:t>
      </w:r>
      <w:r w:rsidR="00482F73">
        <w:rPr>
          <w:rFonts w:ascii="Arial" w:hAnsi="Arial" w:cs="Arial"/>
          <w:color w:val="000000" w:themeColor="text1"/>
          <w:sz w:val="24"/>
          <w:szCs w:val="24"/>
        </w:rPr>
        <w:t xml:space="preserve"> such a scenario</w:t>
      </w:r>
      <w:r w:rsidR="00EF677D">
        <w:rPr>
          <w:rFonts w:ascii="Arial" w:hAnsi="Arial" w:cs="Arial"/>
          <w:color w:val="000000" w:themeColor="text1"/>
          <w:sz w:val="24"/>
          <w:szCs w:val="24"/>
        </w:rPr>
        <w:t xml:space="preserve">. </w:t>
      </w:r>
      <w:r w:rsidR="000B258D">
        <w:rPr>
          <w:rFonts w:ascii="Arial" w:hAnsi="Arial" w:cs="Arial"/>
          <w:color w:val="000000" w:themeColor="text1"/>
          <w:sz w:val="24"/>
          <w:szCs w:val="24"/>
        </w:rPr>
        <w:t xml:space="preserve">Even more power can be ascribed </w:t>
      </w:r>
      <w:r w:rsidR="00D70762">
        <w:rPr>
          <w:rFonts w:ascii="Arial" w:hAnsi="Arial" w:cs="Arial"/>
          <w:color w:val="000000" w:themeColor="text1"/>
          <w:sz w:val="24"/>
          <w:szCs w:val="24"/>
        </w:rPr>
        <w:t>to it if you assume that</w:t>
      </w:r>
      <w:r w:rsidR="000B258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D70762">
        <w:rPr>
          <w:rFonts w:ascii="Arial" w:hAnsi="Arial" w:cs="Arial"/>
          <w:color w:val="000000" w:themeColor="text1"/>
          <w:sz w:val="24"/>
          <w:szCs w:val="24"/>
        </w:rPr>
        <w:t>the relationship between that particular Samaritan and</w:t>
      </w:r>
      <w:r w:rsidR="000B258D">
        <w:rPr>
          <w:rFonts w:ascii="Arial" w:hAnsi="Arial" w:cs="Arial"/>
          <w:color w:val="000000" w:themeColor="text1"/>
          <w:sz w:val="24"/>
          <w:szCs w:val="24"/>
        </w:rPr>
        <w:t xml:space="preserve"> Jew</w:t>
      </w:r>
      <w:r w:rsidR="00D70762">
        <w:rPr>
          <w:rFonts w:ascii="Arial" w:hAnsi="Arial" w:cs="Arial"/>
          <w:color w:val="000000" w:themeColor="text1"/>
          <w:sz w:val="24"/>
          <w:szCs w:val="24"/>
        </w:rPr>
        <w:t xml:space="preserve"> is essen</w:t>
      </w:r>
      <w:r w:rsidR="0082028C">
        <w:rPr>
          <w:rFonts w:ascii="Arial" w:hAnsi="Arial" w:cs="Arial"/>
          <w:color w:val="000000" w:themeColor="text1"/>
          <w:sz w:val="24"/>
          <w:szCs w:val="24"/>
        </w:rPr>
        <w:t>tially unaltered by the Samaritan’s kind actions</w:t>
      </w:r>
      <w:r w:rsidR="00053E43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EB1E08" w:rsidRDefault="00EB1E08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B1E08" w:rsidRPr="00EB1E08" w:rsidRDefault="00EB1E08" w:rsidP="00AA7A5B">
      <w:pPr>
        <w:ind w:firstLine="720"/>
        <w:rPr>
          <w:rFonts w:ascii="Arial" w:hAnsi="Arial" w:cs="Arial"/>
          <w:b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ab/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 w:rsidRPr="00EB1E08">
        <w:rPr>
          <w:rFonts w:ascii="Arial" w:hAnsi="Arial" w:cs="Arial"/>
          <w:b/>
          <w:color w:val="000000" w:themeColor="text1"/>
          <w:sz w:val="24"/>
          <w:szCs w:val="24"/>
        </w:rPr>
        <w:t>3.</w:t>
      </w:r>
    </w:p>
    <w:p w:rsidR="00AA0479" w:rsidRDefault="0082028C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The </w:t>
      </w:r>
      <w:r w:rsidR="00AA7A5B">
        <w:rPr>
          <w:rFonts w:ascii="Arial" w:hAnsi="Arial" w:cs="Arial"/>
          <w:color w:val="000000" w:themeColor="text1"/>
          <w:sz w:val="24"/>
          <w:szCs w:val="24"/>
        </w:rPr>
        <w:t xml:space="preserve">rescue </w:t>
      </w:r>
      <w:r w:rsidR="00482F73">
        <w:rPr>
          <w:rFonts w:ascii="Arial" w:hAnsi="Arial" w:cs="Arial"/>
          <w:color w:val="000000" w:themeColor="text1"/>
          <w:sz w:val="24"/>
          <w:szCs w:val="24"/>
        </w:rPr>
        <w:t>gains resonance</w:t>
      </w:r>
      <w:r w:rsidR="00AA7A5B">
        <w:rPr>
          <w:rFonts w:ascii="Arial" w:hAnsi="Arial" w:cs="Arial"/>
          <w:color w:val="000000" w:themeColor="text1"/>
          <w:sz w:val="24"/>
          <w:szCs w:val="24"/>
        </w:rPr>
        <w:t xml:space="preserve"> precisely because it </w:t>
      </w:r>
      <w:r w:rsidR="00EB1E08">
        <w:rPr>
          <w:rFonts w:ascii="Arial" w:hAnsi="Arial" w:cs="Arial"/>
          <w:color w:val="000000" w:themeColor="text1"/>
          <w:sz w:val="24"/>
          <w:szCs w:val="24"/>
        </w:rPr>
        <w:t xml:space="preserve">“goes against the grain” in the </w:t>
      </w:r>
      <w:r w:rsidR="00AA7A5B">
        <w:rPr>
          <w:rFonts w:ascii="Arial" w:hAnsi="Arial" w:cs="Arial"/>
          <w:color w:val="000000" w:themeColor="text1"/>
          <w:sz w:val="24"/>
          <w:szCs w:val="24"/>
        </w:rPr>
        <w:t>way these two cult</w:t>
      </w:r>
      <w:r w:rsidR="00482F73">
        <w:rPr>
          <w:rFonts w:ascii="Arial" w:hAnsi="Arial" w:cs="Arial"/>
          <w:color w:val="000000" w:themeColor="text1"/>
          <w:sz w:val="24"/>
          <w:szCs w:val="24"/>
        </w:rPr>
        <w:t>ures view one another, their</w:t>
      </w:r>
      <w:r w:rsidR="00EB7E07">
        <w:rPr>
          <w:rFonts w:ascii="Arial" w:hAnsi="Arial" w:cs="Arial"/>
          <w:color w:val="000000" w:themeColor="text1"/>
          <w:sz w:val="24"/>
          <w:szCs w:val="24"/>
        </w:rPr>
        <w:t xml:space="preserve"> entrenched mutual bigotry notwith</w:t>
      </w:r>
      <w:r w:rsidR="00B73C2C">
        <w:rPr>
          <w:rFonts w:ascii="Arial" w:hAnsi="Arial" w:cs="Arial"/>
          <w:color w:val="000000" w:themeColor="text1"/>
          <w:sz w:val="24"/>
          <w:szCs w:val="24"/>
        </w:rPr>
        <w:t>-</w:t>
      </w:r>
      <w:r w:rsidR="00EB7E07">
        <w:rPr>
          <w:rFonts w:ascii="Arial" w:hAnsi="Arial" w:cs="Arial"/>
          <w:color w:val="000000" w:themeColor="text1"/>
          <w:sz w:val="24"/>
          <w:szCs w:val="24"/>
        </w:rPr>
        <w:t xml:space="preserve">standing: </w:t>
      </w:r>
      <w:r w:rsidR="00AA7A5B">
        <w:rPr>
          <w:rFonts w:ascii="Arial" w:hAnsi="Arial" w:cs="Arial"/>
          <w:color w:val="000000" w:themeColor="text1"/>
          <w:sz w:val="24"/>
          <w:szCs w:val="24"/>
        </w:rPr>
        <w:t>“</w:t>
      </w:r>
      <w:r w:rsidR="00AA7A5B" w:rsidRPr="00966E9A">
        <w:rPr>
          <w:rFonts w:ascii="Arial" w:hAnsi="Arial" w:cs="Arial"/>
          <w:color w:val="000000" w:themeColor="text1"/>
          <w:sz w:val="24"/>
          <w:szCs w:val="24"/>
        </w:rPr>
        <w:t>When he saw him, he was moved with compassion, came to him, and bound up his wounds</w:t>
      </w:r>
      <w:r w:rsidR="00AA7A5B">
        <w:rPr>
          <w:rFonts w:ascii="Arial" w:hAnsi="Arial" w:cs="Arial"/>
          <w:color w:val="000000" w:themeColor="text1"/>
          <w:sz w:val="24"/>
          <w:szCs w:val="24"/>
        </w:rPr>
        <w:t xml:space="preserve">.” </w:t>
      </w:r>
      <w:r w:rsidR="00F87740">
        <w:rPr>
          <w:rFonts w:ascii="Arial" w:hAnsi="Arial" w:cs="Arial"/>
          <w:color w:val="000000" w:themeColor="text1"/>
          <w:sz w:val="24"/>
          <w:szCs w:val="24"/>
        </w:rPr>
        <w:t>(Note also that the Samaritan offered more than</w:t>
      </w:r>
      <w:r w:rsidR="00877624">
        <w:rPr>
          <w:rFonts w:ascii="Arial" w:hAnsi="Arial" w:cs="Arial"/>
          <w:color w:val="000000" w:themeColor="text1"/>
          <w:sz w:val="24"/>
          <w:szCs w:val="24"/>
        </w:rPr>
        <w:t xml:space="preserve"> just</w:t>
      </w:r>
      <w:r w:rsidR="00F87740">
        <w:rPr>
          <w:rFonts w:ascii="Arial" w:hAnsi="Arial" w:cs="Arial"/>
          <w:color w:val="000000" w:themeColor="text1"/>
          <w:sz w:val="24"/>
          <w:szCs w:val="24"/>
        </w:rPr>
        <w:t xml:space="preserve"> thoughts and prayers.) </w:t>
      </w:r>
      <w:r w:rsidR="00EF677D">
        <w:rPr>
          <w:rFonts w:ascii="Arial" w:hAnsi="Arial" w:cs="Arial"/>
          <w:color w:val="000000" w:themeColor="text1"/>
          <w:sz w:val="24"/>
          <w:szCs w:val="24"/>
        </w:rPr>
        <w:t>The point of the story is that the Samar</w:t>
      </w:r>
      <w:r w:rsidR="00AA7A5B">
        <w:rPr>
          <w:rFonts w:ascii="Arial" w:hAnsi="Arial" w:cs="Arial"/>
          <w:color w:val="000000" w:themeColor="text1"/>
          <w:sz w:val="24"/>
          <w:szCs w:val="24"/>
        </w:rPr>
        <w:t>itan me</w:t>
      </w:r>
      <w:r>
        <w:rPr>
          <w:rFonts w:ascii="Arial" w:hAnsi="Arial" w:cs="Arial"/>
          <w:color w:val="000000" w:themeColor="text1"/>
          <w:sz w:val="24"/>
          <w:szCs w:val="24"/>
        </w:rPr>
        <w:t>e</w:t>
      </w:r>
      <w:r w:rsidR="00AA7A5B">
        <w:rPr>
          <w:rFonts w:ascii="Arial" w:hAnsi="Arial" w:cs="Arial"/>
          <w:color w:val="000000" w:themeColor="text1"/>
          <w:sz w:val="24"/>
          <w:szCs w:val="24"/>
        </w:rPr>
        <w:t>t</w:t>
      </w:r>
      <w:r>
        <w:rPr>
          <w:rFonts w:ascii="Arial" w:hAnsi="Arial" w:cs="Arial"/>
          <w:color w:val="000000" w:themeColor="text1"/>
          <w:sz w:val="24"/>
          <w:szCs w:val="24"/>
        </w:rPr>
        <w:t>s</w:t>
      </w:r>
      <w:r w:rsidR="00AA7A5B">
        <w:rPr>
          <w:rFonts w:ascii="Arial" w:hAnsi="Arial" w:cs="Arial"/>
          <w:color w:val="000000" w:themeColor="text1"/>
          <w:sz w:val="24"/>
          <w:szCs w:val="24"/>
        </w:rPr>
        <w:t xml:space="preserve"> the Jew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where he is and validates</w:t>
      </w:r>
      <w:r w:rsidR="00482F7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EF677D">
        <w:rPr>
          <w:rFonts w:ascii="Arial" w:hAnsi="Arial" w:cs="Arial"/>
          <w:color w:val="000000" w:themeColor="text1"/>
          <w:sz w:val="24"/>
          <w:szCs w:val="24"/>
        </w:rPr>
        <w:t>his predicament as a non-judgmental starting p</w:t>
      </w:r>
      <w:r w:rsidR="00AA7A5B">
        <w:rPr>
          <w:rFonts w:ascii="Arial" w:hAnsi="Arial" w:cs="Arial"/>
          <w:color w:val="000000" w:themeColor="text1"/>
          <w:sz w:val="24"/>
          <w:szCs w:val="24"/>
        </w:rPr>
        <w:t>oint for rendering assistance</w:t>
      </w:r>
      <w:r w:rsidR="00D70762">
        <w:rPr>
          <w:rFonts w:ascii="Arial" w:hAnsi="Arial" w:cs="Arial"/>
          <w:color w:val="000000" w:themeColor="text1"/>
          <w:sz w:val="24"/>
          <w:szCs w:val="24"/>
        </w:rPr>
        <w:t xml:space="preserve">, no questions asked, </w:t>
      </w:r>
      <w:r w:rsidR="0008133E">
        <w:rPr>
          <w:rFonts w:ascii="Arial" w:hAnsi="Arial" w:cs="Arial"/>
          <w:color w:val="000000" w:themeColor="text1"/>
          <w:sz w:val="24"/>
          <w:szCs w:val="24"/>
        </w:rPr>
        <w:t xml:space="preserve">no expectations, </w:t>
      </w:r>
      <w:r w:rsidR="00D70762">
        <w:rPr>
          <w:rFonts w:ascii="Arial" w:hAnsi="Arial" w:cs="Arial"/>
          <w:color w:val="000000" w:themeColor="text1"/>
          <w:sz w:val="24"/>
          <w:szCs w:val="24"/>
        </w:rPr>
        <w:t>no reimbursement received</w:t>
      </w:r>
      <w:r>
        <w:rPr>
          <w:rFonts w:ascii="Arial" w:hAnsi="Arial" w:cs="Arial"/>
          <w:color w:val="000000" w:themeColor="text1"/>
          <w:sz w:val="24"/>
          <w:szCs w:val="24"/>
        </w:rPr>
        <w:t>. It</w:t>
      </w:r>
      <w:r w:rsidR="00B73C2C">
        <w:rPr>
          <w:rFonts w:ascii="Arial" w:hAnsi="Arial" w:cs="Arial"/>
          <w:color w:val="000000" w:themeColor="text1"/>
          <w:sz w:val="24"/>
          <w:szCs w:val="24"/>
        </w:rPr>
        <w:t xml:space="preserve">’s the </w:t>
      </w:r>
      <w:r w:rsidR="00B73C2C" w:rsidRPr="00BC33EB">
        <w:rPr>
          <w:rFonts w:ascii="Arial" w:hAnsi="Arial" w:cs="Arial"/>
          <w:i/>
          <w:color w:val="000000" w:themeColor="text1"/>
          <w:sz w:val="24"/>
          <w:szCs w:val="24"/>
        </w:rPr>
        <w:t>right</w:t>
      </w:r>
      <w:r w:rsidR="00B73C2C">
        <w:rPr>
          <w:rFonts w:ascii="Arial" w:hAnsi="Arial" w:cs="Arial"/>
          <w:color w:val="000000" w:themeColor="text1"/>
          <w:sz w:val="24"/>
          <w:szCs w:val="24"/>
        </w:rPr>
        <w:t xml:space="preserve"> thing to do </w:t>
      </w:r>
      <w:r>
        <w:rPr>
          <w:rFonts w:ascii="Arial" w:hAnsi="Arial" w:cs="Arial"/>
          <w:color w:val="000000" w:themeColor="text1"/>
          <w:sz w:val="24"/>
          <w:szCs w:val="24"/>
        </w:rPr>
        <w:t>because it’</w:t>
      </w:r>
      <w:r w:rsidR="00D70762">
        <w:rPr>
          <w:rFonts w:ascii="Arial" w:hAnsi="Arial" w:cs="Arial"/>
          <w:color w:val="000000" w:themeColor="text1"/>
          <w:sz w:val="24"/>
          <w:szCs w:val="24"/>
        </w:rPr>
        <w:t xml:space="preserve">s </w:t>
      </w:r>
      <w:r w:rsidR="00482F73">
        <w:rPr>
          <w:rFonts w:ascii="Arial" w:hAnsi="Arial" w:cs="Arial"/>
          <w:color w:val="000000" w:themeColor="text1"/>
          <w:sz w:val="24"/>
          <w:szCs w:val="24"/>
        </w:rPr>
        <w:t xml:space="preserve">the </w:t>
      </w:r>
      <w:r w:rsidR="00482F73" w:rsidRPr="00BC33EB">
        <w:rPr>
          <w:rFonts w:ascii="Arial" w:hAnsi="Arial" w:cs="Arial"/>
          <w:i/>
          <w:color w:val="000000" w:themeColor="text1"/>
          <w:sz w:val="24"/>
          <w:szCs w:val="24"/>
        </w:rPr>
        <w:t>humane</w:t>
      </w:r>
      <w:r w:rsidR="00482F73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D70762">
        <w:rPr>
          <w:rFonts w:ascii="Arial" w:hAnsi="Arial" w:cs="Arial"/>
          <w:color w:val="000000" w:themeColor="text1"/>
          <w:sz w:val="24"/>
          <w:szCs w:val="24"/>
        </w:rPr>
        <w:t>thing to do.</w:t>
      </w:r>
    </w:p>
    <w:p w:rsidR="00EB7E07" w:rsidRDefault="00EB7E07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1A0734" w:rsidRPr="00B73C2C" w:rsidRDefault="005066C7" w:rsidP="00AA7A5B">
      <w:pPr>
        <w:ind w:firstLine="720"/>
        <w:rPr>
          <w:rFonts w:ascii="Arial" w:hAnsi="Arial" w:cs="Arial"/>
          <w:b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We must</w:t>
      </w:r>
      <w:r w:rsidR="00EB7E07">
        <w:rPr>
          <w:rFonts w:ascii="Arial" w:hAnsi="Arial" w:cs="Arial"/>
          <w:color w:val="000000" w:themeColor="text1"/>
          <w:sz w:val="24"/>
          <w:szCs w:val="24"/>
        </w:rPr>
        <w:t xml:space="preserve"> do no less for those who’ve asked for our help</w:t>
      </w:r>
      <w:r w:rsidR="00F21E65">
        <w:rPr>
          <w:rFonts w:ascii="Arial" w:hAnsi="Arial" w:cs="Arial"/>
          <w:color w:val="000000" w:themeColor="text1"/>
          <w:sz w:val="24"/>
          <w:szCs w:val="24"/>
        </w:rPr>
        <w:t>, whether or not they adhere to cultural norms we believe are appropriate</w:t>
      </w:r>
      <w:r w:rsidR="00EB7E07">
        <w:rPr>
          <w:rFonts w:ascii="Arial" w:hAnsi="Arial" w:cs="Arial"/>
          <w:color w:val="000000" w:themeColor="text1"/>
          <w:sz w:val="24"/>
          <w:szCs w:val="24"/>
        </w:rPr>
        <w:t>.</w:t>
      </w:r>
      <w:r w:rsidR="00F21E65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F21E65" w:rsidRPr="00B73C2C">
        <w:rPr>
          <w:rFonts w:ascii="Arial" w:hAnsi="Arial" w:cs="Arial"/>
          <w:b/>
          <w:color w:val="000000" w:themeColor="text1"/>
          <w:sz w:val="24"/>
          <w:szCs w:val="24"/>
        </w:rPr>
        <w:t>Our job isn’</w:t>
      </w:r>
      <w:r w:rsidR="00D70762" w:rsidRPr="00B73C2C">
        <w:rPr>
          <w:rFonts w:ascii="Arial" w:hAnsi="Arial" w:cs="Arial"/>
          <w:b/>
          <w:color w:val="000000" w:themeColor="text1"/>
          <w:sz w:val="24"/>
          <w:szCs w:val="24"/>
        </w:rPr>
        <w:t xml:space="preserve">t to </w:t>
      </w:r>
      <w:r w:rsidR="00F21E65" w:rsidRPr="00B73C2C">
        <w:rPr>
          <w:rFonts w:ascii="Arial" w:hAnsi="Arial" w:cs="Arial"/>
          <w:b/>
          <w:color w:val="000000" w:themeColor="text1"/>
          <w:sz w:val="24"/>
          <w:szCs w:val="24"/>
        </w:rPr>
        <w:t xml:space="preserve">reject or </w:t>
      </w:r>
      <w:r w:rsidR="00D70762" w:rsidRPr="00B73C2C">
        <w:rPr>
          <w:rFonts w:ascii="Arial" w:hAnsi="Arial" w:cs="Arial"/>
          <w:b/>
          <w:color w:val="000000" w:themeColor="text1"/>
          <w:sz w:val="24"/>
          <w:szCs w:val="24"/>
        </w:rPr>
        <w:t xml:space="preserve">condone </w:t>
      </w:r>
      <w:r w:rsidRPr="00B73C2C">
        <w:rPr>
          <w:rFonts w:ascii="Arial" w:hAnsi="Arial" w:cs="Arial"/>
          <w:b/>
          <w:color w:val="000000" w:themeColor="text1"/>
          <w:sz w:val="24"/>
          <w:szCs w:val="24"/>
        </w:rPr>
        <w:t>(both of which are</w:t>
      </w:r>
      <w:r w:rsidR="0082028C" w:rsidRPr="00B73C2C">
        <w:rPr>
          <w:rFonts w:ascii="Arial" w:hAnsi="Arial" w:cs="Arial"/>
          <w:b/>
          <w:color w:val="000000" w:themeColor="text1"/>
          <w:sz w:val="24"/>
          <w:szCs w:val="24"/>
        </w:rPr>
        <w:t xml:space="preserve"> judging) </w:t>
      </w:r>
      <w:r w:rsidR="00D70762" w:rsidRPr="00B73C2C">
        <w:rPr>
          <w:rFonts w:ascii="Arial" w:hAnsi="Arial" w:cs="Arial"/>
          <w:b/>
          <w:color w:val="000000" w:themeColor="text1"/>
          <w:sz w:val="24"/>
          <w:szCs w:val="24"/>
        </w:rPr>
        <w:t xml:space="preserve">but to </w:t>
      </w:r>
      <w:r w:rsidR="005A5A42" w:rsidRPr="00B73C2C">
        <w:rPr>
          <w:rFonts w:ascii="Arial" w:hAnsi="Arial" w:cs="Arial"/>
          <w:b/>
          <w:color w:val="000000" w:themeColor="text1"/>
          <w:sz w:val="24"/>
          <w:szCs w:val="24"/>
        </w:rPr>
        <w:t>extend ourselves be</w:t>
      </w:r>
      <w:r w:rsidR="0082028C" w:rsidRPr="00B73C2C">
        <w:rPr>
          <w:rFonts w:ascii="Arial" w:hAnsi="Arial" w:cs="Arial"/>
          <w:b/>
          <w:color w:val="000000" w:themeColor="text1"/>
          <w:sz w:val="24"/>
          <w:szCs w:val="24"/>
        </w:rPr>
        <w:t>yond the human barriers of cultural</w:t>
      </w:r>
      <w:r w:rsidR="005A5A42" w:rsidRPr="00B73C2C">
        <w:rPr>
          <w:rFonts w:ascii="Arial" w:hAnsi="Arial" w:cs="Arial"/>
          <w:b/>
          <w:color w:val="000000" w:themeColor="text1"/>
          <w:sz w:val="24"/>
          <w:szCs w:val="24"/>
        </w:rPr>
        <w:t xml:space="preserve"> and racial prejudice and to </w:t>
      </w:r>
      <w:r w:rsidR="001A0734" w:rsidRPr="00B73C2C">
        <w:rPr>
          <w:rFonts w:ascii="Arial" w:hAnsi="Arial" w:cs="Arial"/>
          <w:b/>
          <w:color w:val="000000" w:themeColor="text1"/>
          <w:sz w:val="24"/>
          <w:szCs w:val="24"/>
        </w:rPr>
        <w:t>rescue.</w:t>
      </w:r>
    </w:p>
    <w:p w:rsidR="001A0734" w:rsidRDefault="00877624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951470</wp:posOffset>
            </wp:positionH>
            <wp:positionV relativeFrom="paragraph">
              <wp:posOffset>149723</wp:posOffset>
            </wp:positionV>
            <wp:extent cx="2100649" cy="2663156"/>
            <wp:effectExtent l="0" t="0" r="0" b="444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ood Samaritan Rembrant.jp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2462" cy="266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0734" w:rsidRDefault="001A0734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1A0734" w:rsidRDefault="001A0734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B73C2C" w:rsidRDefault="00B73C2C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1A0734" w:rsidRDefault="001A0734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82028C" w:rsidRPr="00B73C2C" w:rsidRDefault="00B73C2C" w:rsidP="00AA7A5B">
      <w:pPr>
        <w:ind w:firstLine="720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  <w:t xml:space="preserve">       Rembrandt van Rijn </w:t>
      </w:r>
      <w:r w:rsidRPr="00B73C2C">
        <w:rPr>
          <w:rFonts w:ascii="Arial" w:hAnsi="Arial" w:cs="Arial"/>
          <w:b/>
          <w:color w:val="000000" w:themeColor="text1"/>
        </w:rPr>
        <w:t>(1606-1669)</w:t>
      </w:r>
    </w:p>
    <w:p w:rsidR="00B73C2C" w:rsidRPr="00B73C2C" w:rsidRDefault="00B73C2C" w:rsidP="00AA7A5B">
      <w:pPr>
        <w:ind w:firstLine="720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  <w:t xml:space="preserve">       </w:t>
      </w:r>
      <w:r w:rsidRPr="00B73C2C">
        <w:rPr>
          <w:rFonts w:ascii="Arial" w:hAnsi="Arial" w:cs="Arial"/>
          <w:b/>
          <w:color w:val="000000" w:themeColor="text1"/>
        </w:rPr>
        <w:t>The Good Samaritan (1630)</w:t>
      </w:r>
    </w:p>
    <w:p w:rsidR="00B73C2C" w:rsidRPr="00B73C2C" w:rsidRDefault="00B73C2C" w:rsidP="00AA7A5B">
      <w:pPr>
        <w:ind w:firstLine="720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  <w:t xml:space="preserve">       </w:t>
      </w:r>
      <w:r w:rsidRPr="00B73C2C">
        <w:rPr>
          <w:rFonts w:ascii="Arial" w:hAnsi="Arial" w:cs="Arial"/>
          <w:b/>
          <w:color w:val="000000" w:themeColor="text1"/>
        </w:rPr>
        <w:t>Oil on oak panel</w:t>
      </w:r>
    </w:p>
    <w:p w:rsidR="00B73C2C" w:rsidRPr="00B73C2C" w:rsidRDefault="00B73C2C" w:rsidP="00AA7A5B">
      <w:pPr>
        <w:ind w:firstLine="720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  <w:t xml:space="preserve">       </w:t>
      </w:r>
      <w:r w:rsidRPr="00B73C2C">
        <w:rPr>
          <w:rFonts w:ascii="Arial" w:hAnsi="Arial" w:cs="Arial"/>
          <w:b/>
          <w:color w:val="000000" w:themeColor="text1"/>
        </w:rPr>
        <w:t>24.2</w:t>
      </w:r>
      <w:r>
        <w:rPr>
          <w:rFonts w:ascii="Arial" w:hAnsi="Arial" w:cs="Arial"/>
          <w:b/>
          <w:color w:val="000000" w:themeColor="text1"/>
        </w:rPr>
        <w:t>cm</w:t>
      </w:r>
      <w:r w:rsidRPr="00B73C2C">
        <w:rPr>
          <w:rFonts w:ascii="Arial" w:hAnsi="Arial" w:cs="Arial"/>
          <w:b/>
          <w:color w:val="000000" w:themeColor="text1"/>
        </w:rPr>
        <w:t xml:space="preserve"> X 19.8cm</w:t>
      </w:r>
    </w:p>
    <w:p w:rsidR="00B73C2C" w:rsidRPr="00B73C2C" w:rsidRDefault="00B73C2C" w:rsidP="00AA7A5B">
      <w:pPr>
        <w:ind w:firstLine="720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</w:r>
      <w:r>
        <w:rPr>
          <w:rFonts w:ascii="Arial" w:hAnsi="Arial" w:cs="Arial"/>
          <w:b/>
          <w:color w:val="000000" w:themeColor="text1"/>
        </w:rPr>
        <w:tab/>
        <w:t xml:space="preserve">       </w:t>
      </w:r>
      <w:r w:rsidRPr="00B73C2C">
        <w:rPr>
          <w:rFonts w:ascii="Arial" w:hAnsi="Arial" w:cs="Arial"/>
          <w:b/>
          <w:color w:val="000000" w:themeColor="text1"/>
        </w:rPr>
        <w:t>East Galleries I</w:t>
      </w:r>
    </w:p>
    <w:p w:rsidR="0082028C" w:rsidRDefault="0082028C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1A0734" w:rsidRDefault="001A0734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1A0734" w:rsidRDefault="001A0734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1A0734" w:rsidRDefault="001A0734" w:rsidP="00AA7A5B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3E365F" w:rsidRDefault="003E365F" w:rsidP="00AA0479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bookmarkEnd w:id="0"/>
    <w:p w:rsidR="001A0734" w:rsidRDefault="001A0734" w:rsidP="00835EDE">
      <w:pPr>
        <w:pStyle w:val="PlainText"/>
        <w:jc w:val="center"/>
        <w:rPr>
          <w:rFonts w:ascii="Arial" w:hAnsi="Arial" w:cs="Arial"/>
          <w:b/>
          <w:sz w:val="24"/>
          <w:szCs w:val="24"/>
        </w:rPr>
      </w:pPr>
    </w:p>
    <w:p w:rsidR="001A0734" w:rsidRDefault="001A0734" w:rsidP="00835EDE">
      <w:pPr>
        <w:pStyle w:val="PlainText"/>
        <w:jc w:val="center"/>
        <w:rPr>
          <w:rFonts w:ascii="Arial" w:hAnsi="Arial" w:cs="Arial"/>
          <w:b/>
          <w:sz w:val="24"/>
          <w:szCs w:val="24"/>
        </w:rPr>
      </w:pPr>
    </w:p>
    <w:p w:rsidR="001A0734" w:rsidRDefault="001A0734" w:rsidP="00835EDE">
      <w:pPr>
        <w:pStyle w:val="PlainText"/>
        <w:jc w:val="center"/>
        <w:rPr>
          <w:rFonts w:ascii="Arial" w:hAnsi="Arial" w:cs="Arial"/>
          <w:b/>
          <w:sz w:val="24"/>
          <w:szCs w:val="24"/>
        </w:rPr>
      </w:pPr>
    </w:p>
    <w:p w:rsidR="00E7771F" w:rsidRPr="00210610" w:rsidRDefault="00E7771F" w:rsidP="00E7771F">
      <w:pPr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  <w:r w:rsidRPr="00210610">
        <w:rPr>
          <w:rFonts w:ascii="Arial" w:hAnsi="Arial" w:cs="Arial"/>
          <w:b/>
          <w:color w:val="000000" w:themeColor="text1"/>
          <w:sz w:val="24"/>
          <w:szCs w:val="24"/>
        </w:rPr>
        <w:t>OUTRO</w:t>
      </w:r>
    </w:p>
    <w:p w:rsidR="00E7771F" w:rsidRPr="00210610" w:rsidRDefault="00E7771F" w:rsidP="00E7771F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</w:p>
    <w:p w:rsidR="00E7771F" w:rsidRPr="00652ADE" w:rsidRDefault="00E7771F" w:rsidP="00E7771F">
      <w:pPr>
        <w:ind w:firstLine="72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That’s our podcast for today.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sz w:val="24"/>
          <w:szCs w:val="24"/>
        </w:rPr>
        <w:t>If you’d like one hour of CE credit for just $5.00, y</w:t>
      </w:r>
      <w:r w:rsidRPr="00205BBA">
        <w:rPr>
          <w:rFonts w:ascii="Arial" w:eastAsia="Times New Roman" w:hAnsi="Arial" w:cs="Arial"/>
          <w:sz w:val="24"/>
          <w:szCs w:val="24"/>
        </w:rPr>
        <w:t xml:space="preserve">ou </w:t>
      </w:r>
      <w:r>
        <w:rPr>
          <w:rFonts w:ascii="Arial" w:eastAsia="Times New Roman" w:hAnsi="Arial" w:cs="Arial"/>
          <w:sz w:val="24"/>
          <w:szCs w:val="24"/>
        </w:rPr>
        <w:t>can go to the</w:t>
      </w:r>
      <w:r w:rsidRPr="00205BBA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sz w:val="24"/>
          <w:szCs w:val="24"/>
        </w:rPr>
        <w:t>School’s website, cadaschool.com, click on “online courses,” and just follow the instructions. Once you pass the post-test, which includes evaluation questions</w:t>
      </w:r>
      <w:r w:rsidRPr="00205BBA">
        <w:rPr>
          <w:rFonts w:ascii="Arial" w:eastAsia="Times New Roman" w:hAnsi="Arial" w:cs="Arial"/>
          <w:sz w:val="24"/>
          <w:szCs w:val="24"/>
        </w:rPr>
        <w:t>, you</w:t>
      </w:r>
      <w:r>
        <w:rPr>
          <w:rFonts w:ascii="Arial" w:eastAsia="Times New Roman" w:hAnsi="Arial" w:cs="Arial"/>
          <w:sz w:val="24"/>
          <w:szCs w:val="24"/>
        </w:rPr>
        <w:t>’ll be able to download and print your certificate of completion.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Be sure and stay in touch on Facebook!</w:t>
      </w:r>
      <w:r w:rsidRPr="00E21199">
        <w:rPr>
          <w:rFonts w:ascii="Arial" w:hAnsi="Arial" w:cs="Arial"/>
          <w:sz w:val="24"/>
          <w:szCs w:val="24"/>
        </w:rPr>
        <w:t xml:space="preserve"> See you next time!</w:t>
      </w:r>
    </w:p>
    <w:p w:rsidR="00EF2EA2" w:rsidRDefault="00EF2EA2" w:rsidP="00FE6309">
      <w:pPr>
        <w:rPr>
          <w:rFonts w:ascii="Arial" w:hAnsi="Arial" w:cs="Arial"/>
          <w:sz w:val="24"/>
          <w:szCs w:val="24"/>
        </w:rPr>
      </w:pPr>
    </w:p>
    <w:p w:rsidR="00E7771F" w:rsidRPr="00E7771F" w:rsidRDefault="00E7771F" w:rsidP="00FE6309">
      <w:pPr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ab/>
      </w:r>
      <w:r>
        <w:rPr>
          <w:rFonts w:ascii="Arial" w:hAnsi="Arial" w:cs="Arial"/>
          <w:sz w:val="24"/>
          <w:szCs w:val="24"/>
          <w:u w:val="single"/>
        </w:rPr>
        <w:tab/>
      </w:r>
      <w:r>
        <w:rPr>
          <w:rFonts w:ascii="Arial" w:hAnsi="Arial" w:cs="Arial"/>
          <w:sz w:val="24"/>
          <w:szCs w:val="24"/>
          <w:u w:val="single"/>
        </w:rPr>
        <w:tab/>
      </w:r>
      <w:r>
        <w:rPr>
          <w:rFonts w:ascii="Arial" w:hAnsi="Arial" w:cs="Arial"/>
          <w:sz w:val="24"/>
          <w:szCs w:val="24"/>
          <w:u w:val="single"/>
        </w:rPr>
        <w:tab/>
      </w:r>
      <w:r>
        <w:rPr>
          <w:rFonts w:ascii="Arial" w:hAnsi="Arial" w:cs="Arial"/>
          <w:sz w:val="24"/>
          <w:szCs w:val="24"/>
          <w:u w:val="single"/>
        </w:rPr>
        <w:tab/>
      </w:r>
    </w:p>
    <w:p w:rsidR="00EF2EA2" w:rsidRPr="00ED5346" w:rsidRDefault="00EF677D" w:rsidP="00FE6309">
      <w:pPr>
        <w:rPr>
          <w:rStyle w:val="Hyperlink"/>
          <w:rFonts w:ascii="Arial" w:hAnsi="Arial" w:cs="Arial"/>
        </w:rPr>
      </w:pPr>
      <w:r w:rsidRPr="00EF677D">
        <w:rPr>
          <w:rFonts w:ascii="Arial" w:hAnsi="Arial" w:cs="Arial"/>
          <w:b/>
          <w:sz w:val="28"/>
          <w:szCs w:val="24"/>
          <w:vertAlign w:val="superscript"/>
        </w:rPr>
        <w:t xml:space="preserve">1. </w:t>
      </w:r>
      <w:hyperlink r:id="rId16" w:history="1">
        <w:r w:rsidRPr="00ED5346">
          <w:rPr>
            <w:rStyle w:val="Hyperlink"/>
            <w:rFonts w:ascii="Arial" w:hAnsi="Arial" w:cs="Arial"/>
          </w:rPr>
          <w:t>http://harmreduction.org/about-us/principles-of-harm-reduction/</w:t>
        </w:r>
      </w:hyperlink>
    </w:p>
    <w:p w:rsidR="00EB7E07" w:rsidRDefault="00EB7E07" w:rsidP="00FE6309">
      <w:pPr>
        <w:rPr>
          <w:rStyle w:val="Hyperlink"/>
          <w:rFonts w:ascii="Arial" w:hAnsi="Arial" w:cs="Arial"/>
          <w:sz w:val="24"/>
          <w:szCs w:val="24"/>
        </w:rPr>
      </w:pPr>
    </w:p>
    <w:p w:rsidR="00EB7E07" w:rsidRDefault="00EB7E07" w:rsidP="00EB7E07">
      <w:pPr>
        <w:rPr>
          <w:rStyle w:val="HTMLCite"/>
          <w:rFonts w:ascii="Arial" w:hAnsi="Arial" w:cs="Arial"/>
          <w:i w:val="0"/>
          <w:color w:val="000000" w:themeColor="text1"/>
        </w:rPr>
      </w:pPr>
      <w:r w:rsidRPr="00EB7E07">
        <w:rPr>
          <w:rFonts w:ascii="Arial" w:hAnsi="Arial" w:cs="Arial"/>
          <w:b/>
          <w:color w:val="000000" w:themeColor="text1"/>
          <w:sz w:val="28"/>
          <w:szCs w:val="24"/>
          <w:shd w:val="clear" w:color="auto" w:fill="FFFFFF"/>
          <w:vertAlign w:val="superscript"/>
        </w:rPr>
        <w:t>2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ED5346">
        <w:rPr>
          <w:rStyle w:val="HTMLCite"/>
          <w:rFonts w:ascii="Arial" w:hAnsi="Arial" w:cs="Arial"/>
          <w:i w:val="0"/>
          <w:color w:val="000000" w:themeColor="text1"/>
        </w:rPr>
        <w:t>Luke</w:t>
      </w:r>
      <w:r w:rsidR="000B258D" w:rsidRPr="00ED5346">
        <w:rPr>
          <w:rStyle w:val="HTMLCite"/>
          <w:rFonts w:ascii="Arial" w:hAnsi="Arial" w:cs="Arial"/>
          <w:i w:val="0"/>
          <w:color w:val="000000" w:themeColor="text1"/>
        </w:rPr>
        <w:t xml:space="preserve"> 10:30-</w:t>
      </w:r>
      <w:r w:rsidRPr="00ED5346">
        <w:rPr>
          <w:rStyle w:val="HTMLCite"/>
          <w:rFonts w:ascii="Arial" w:hAnsi="Arial" w:cs="Arial"/>
          <w:i w:val="0"/>
          <w:color w:val="000000" w:themeColor="text1"/>
        </w:rPr>
        <w:t>37, World English Bible</w:t>
      </w:r>
    </w:p>
    <w:p w:rsidR="00E7771F" w:rsidRDefault="00E7771F" w:rsidP="00EB7E07">
      <w:pPr>
        <w:rPr>
          <w:rStyle w:val="HTMLCite"/>
          <w:rFonts w:ascii="Arial" w:hAnsi="Arial" w:cs="Arial"/>
          <w:i w:val="0"/>
          <w:color w:val="000000" w:themeColor="text1"/>
        </w:rPr>
      </w:pPr>
    </w:p>
    <w:p w:rsidR="00E7771F" w:rsidRDefault="00E7771F" w:rsidP="00EB7E07">
      <w:pPr>
        <w:rPr>
          <w:rStyle w:val="HTMLCite"/>
          <w:rFonts w:ascii="Arial" w:hAnsi="Arial" w:cs="Arial"/>
          <w:i w:val="0"/>
          <w:color w:val="000000" w:themeColor="text1"/>
        </w:rPr>
      </w:pPr>
    </w:p>
    <w:p w:rsidR="00E7771F" w:rsidRDefault="00E7771F" w:rsidP="00EB7E07">
      <w:pPr>
        <w:rPr>
          <w:rStyle w:val="HTMLCite"/>
          <w:rFonts w:ascii="Arial" w:hAnsi="Arial" w:cs="Arial"/>
          <w:i w:val="0"/>
          <w:color w:val="000000" w:themeColor="text1"/>
        </w:rPr>
      </w:pPr>
    </w:p>
    <w:p w:rsidR="00E7771F" w:rsidRDefault="00E7771F" w:rsidP="00EB7E07">
      <w:pPr>
        <w:rPr>
          <w:rStyle w:val="HTMLCite"/>
          <w:rFonts w:ascii="Arial" w:hAnsi="Arial" w:cs="Arial"/>
          <w:i w:val="0"/>
          <w:color w:val="000000" w:themeColor="text1"/>
        </w:rPr>
      </w:pPr>
    </w:p>
    <w:p w:rsidR="00E7771F" w:rsidRDefault="00E7771F" w:rsidP="00EB7E07">
      <w:pPr>
        <w:rPr>
          <w:rStyle w:val="HTMLCite"/>
          <w:rFonts w:ascii="Arial" w:hAnsi="Arial" w:cs="Arial"/>
          <w:i w:val="0"/>
          <w:color w:val="000000" w:themeColor="text1"/>
        </w:rPr>
      </w:pPr>
    </w:p>
    <w:p w:rsidR="00E7771F" w:rsidRDefault="00E7771F" w:rsidP="00EB7E07">
      <w:pPr>
        <w:rPr>
          <w:rStyle w:val="HTMLCite"/>
          <w:rFonts w:ascii="Arial" w:hAnsi="Arial" w:cs="Arial"/>
          <w:i w:val="0"/>
          <w:color w:val="000000" w:themeColor="text1"/>
        </w:rPr>
      </w:pPr>
    </w:p>
    <w:p w:rsidR="00E7771F" w:rsidRDefault="00E7771F" w:rsidP="00EB7E07">
      <w:pPr>
        <w:rPr>
          <w:rStyle w:val="HTMLCite"/>
          <w:rFonts w:ascii="Arial" w:hAnsi="Arial" w:cs="Arial"/>
          <w:i w:val="0"/>
          <w:color w:val="000000" w:themeColor="text1"/>
        </w:rPr>
      </w:pPr>
    </w:p>
    <w:p w:rsidR="00E7771F" w:rsidRDefault="00E7771F" w:rsidP="00EB7E07">
      <w:pPr>
        <w:rPr>
          <w:rStyle w:val="HTMLCite"/>
          <w:rFonts w:ascii="Arial" w:hAnsi="Arial" w:cs="Arial"/>
          <w:i w:val="0"/>
          <w:color w:val="000000" w:themeColor="text1"/>
        </w:rPr>
      </w:pPr>
    </w:p>
    <w:p w:rsidR="00E7771F" w:rsidRPr="00ED5346" w:rsidRDefault="00E7771F" w:rsidP="00EB7E07">
      <w:pPr>
        <w:rPr>
          <w:rFonts w:ascii="Arial" w:hAnsi="Arial" w:cs="Arial"/>
          <w:i/>
          <w:color w:val="000000" w:themeColor="text1"/>
        </w:rPr>
      </w:pPr>
    </w:p>
    <w:p w:rsidR="00EB1E08" w:rsidRPr="00EB1E08" w:rsidRDefault="00ED5346" w:rsidP="00B144C7">
      <w:pPr>
        <w:jc w:val="center"/>
        <w:rPr>
          <w:rFonts w:ascii="Arial" w:hAnsi="Arial" w:cs="Arial"/>
          <w:b/>
          <w:sz w:val="24"/>
          <w:szCs w:val="24"/>
        </w:rPr>
      </w:pPr>
      <w:r w:rsidRPr="00ED5346">
        <w:rPr>
          <w:rFonts w:ascii="Arial" w:hAnsi="Arial" w:cs="Arial"/>
          <w:b/>
          <w:sz w:val="24"/>
          <w:szCs w:val="24"/>
        </w:rPr>
        <w:t>4.</w:t>
      </w:r>
    </w:p>
    <w:sectPr w:rsidR="00EB1E08" w:rsidRPr="00EB1E08" w:rsidSect="006864D1">
      <w:pgSz w:w="12240" w:h="15840"/>
      <w:pgMar w:top="1080" w:right="1440" w:bottom="45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9676B" w:rsidRDefault="0089676B" w:rsidP="00FE5E63">
      <w:r>
        <w:separator/>
      </w:r>
    </w:p>
  </w:endnote>
  <w:endnote w:type="continuationSeparator" w:id="0">
    <w:p w:rsidR="0089676B" w:rsidRDefault="0089676B" w:rsidP="00FE5E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Script">
    <w:panose1 w:val="020B0504020000000003"/>
    <w:charset w:val="00"/>
    <w:family w:val="swiss"/>
    <w:pitch w:val="variable"/>
    <w:sig w:usb0="0000028F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9676B" w:rsidRDefault="0089676B" w:rsidP="00FE5E63">
      <w:r>
        <w:separator/>
      </w:r>
    </w:p>
  </w:footnote>
  <w:footnote w:type="continuationSeparator" w:id="0">
    <w:p w:rsidR="0089676B" w:rsidRDefault="0089676B" w:rsidP="00FE5E6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F04545"/>
    <w:multiLevelType w:val="multilevel"/>
    <w:tmpl w:val="6062E2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BEC5925"/>
    <w:multiLevelType w:val="hybridMultilevel"/>
    <w:tmpl w:val="3DC29D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5B32260"/>
    <w:multiLevelType w:val="hybridMultilevel"/>
    <w:tmpl w:val="CC848D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9FB2A4C"/>
    <w:multiLevelType w:val="hybridMultilevel"/>
    <w:tmpl w:val="DBE8CF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38469FB"/>
    <w:multiLevelType w:val="multilevel"/>
    <w:tmpl w:val="2848C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64E6834"/>
    <w:multiLevelType w:val="multilevel"/>
    <w:tmpl w:val="C3124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C483168"/>
    <w:multiLevelType w:val="hybridMultilevel"/>
    <w:tmpl w:val="2DC8C1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3"/>
  </w:num>
  <w:num w:numId="4">
    <w:abstractNumId w:val="2"/>
  </w:num>
  <w:num w:numId="5">
    <w:abstractNumId w:val="0"/>
  </w:num>
  <w:num w:numId="6">
    <w:abstractNumId w:val="5"/>
  </w:num>
  <w:num w:numId="7">
    <w:abstractNumId w:val="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dgnword-docGUID" w:val="{E6493BB0-F775-4963-BE69-4B6337262478}"/>
    <w:docVar w:name="dgnword-eventsink" w:val="76896160"/>
  </w:docVars>
  <w:rsids>
    <w:rsidRoot w:val="00D81EBC"/>
    <w:rsid w:val="000153B2"/>
    <w:rsid w:val="00022C55"/>
    <w:rsid w:val="00026030"/>
    <w:rsid w:val="00030C93"/>
    <w:rsid w:val="0003500F"/>
    <w:rsid w:val="00040EC3"/>
    <w:rsid w:val="000444D1"/>
    <w:rsid w:val="00044D0A"/>
    <w:rsid w:val="00051C00"/>
    <w:rsid w:val="00053E43"/>
    <w:rsid w:val="00060B6C"/>
    <w:rsid w:val="00067EB5"/>
    <w:rsid w:val="00074ACA"/>
    <w:rsid w:val="000763CF"/>
    <w:rsid w:val="0008133E"/>
    <w:rsid w:val="0008259E"/>
    <w:rsid w:val="00094654"/>
    <w:rsid w:val="000A004E"/>
    <w:rsid w:val="000A452F"/>
    <w:rsid w:val="000B0990"/>
    <w:rsid w:val="000B0B12"/>
    <w:rsid w:val="000B2023"/>
    <w:rsid w:val="000B258D"/>
    <w:rsid w:val="000B5E8E"/>
    <w:rsid w:val="000C6560"/>
    <w:rsid w:val="000D1C17"/>
    <w:rsid w:val="000D388C"/>
    <w:rsid w:val="000D6C3F"/>
    <w:rsid w:val="000E2EFB"/>
    <w:rsid w:val="000F638F"/>
    <w:rsid w:val="0010566C"/>
    <w:rsid w:val="00106897"/>
    <w:rsid w:val="00107BA7"/>
    <w:rsid w:val="00110EA3"/>
    <w:rsid w:val="001159F6"/>
    <w:rsid w:val="001209D0"/>
    <w:rsid w:val="00120A53"/>
    <w:rsid w:val="0012104F"/>
    <w:rsid w:val="0013680B"/>
    <w:rsid w:val="00141035"/>
    <w:rsid w:val="00142AE2"/>
    <w:rsid w:val="001430A9"/>
    <w:rsid w:val="00150F75"/>
    <w:rsid w:val="00152506"/>
    <w:rsid w:val="00152843"/>
    <w:rsid w:val="0015593E"/>
    <w:rsid w:val="001620B1"/>
    <w:rsid w:val="001632DE"/>
    <w:rsid w:val="001647D7"/>
    <w:rsid w:val="001712AF"/>
    <w:rsid w:val="00174B74"/>
    <w:rsid w:val="0017733D"/>
    <w:rsid w:val="00187711"/>
    <w:rsid w:val="00192236"/>
    <w:rsid w:val="00195A4A"/>
    <w:rsid w:val="00196956"/>
    <w:rsid w:val="001A0734"/>
    <w:rsid w:val="001A20FC"/>
    <w:rsid w:val="001A2B40"/>
    <w:rsid w:val="001A45C4"/>
    <w:rsid w:val="001A5B9F"/>
    <w:rsid w:val="001A5C06"/>
    <w:rsid w:val="001A7C51"/>
    <w:rsid w:val="001C6854"/>
    <w:rsid w:val="001C7420"/>
    <w:rsid w:val="001D2C63"/>
    <w:rsid w:val="001D63C4"/>
    <w:rsid w:val="001E3C3B"/>
    <w:rsid w:val="0020217A"/>
    <w:rsid w:val="0020231F"/>
    <w:rsid w:val="0020255D"/>
    <w:rsid w:val="002068ED"/>
    <w:rsid w:val="00207F0D"/>
    <w:rsid w:val="00216340"/>
    <w:rsid w:val="0021705A"/>
    <w:rsid w:val="002228F0"/>
    <w:rsid w:val="00223046"/>
    <w:rsid w:val="0022600C"/>
    <w:rsid w:val="002318E3"/>
    <w:rsid w:val="00232EA4"/>
    <w:rsid w:val="00233F40"/>
    <w:rsid w:val="00234C7F"/>
    <w:rsid w:val="00234DB0"/>
    <w:rsid w:val="00236541"/>
    <w:rsid w:val="00240C88"/>
    <w:rsid w:val="002467EC"/>
    <w:rsid w:val="00246ADF"/>
    <w:rsid w:val="00250385"/>
    <w:rsid w:val="0025175A"/>
    <w:rsid w:val="002535A1"/>
    <w:rsid w:val="00253634"/>
    <w:rsid w:val="00254AFF"/>
    <w:rsid w:val="00255F3F"/>
    <w:rsid w:val="00260098"/>
    <w:rsid w:val="002705E3"/>
    <w:rsid w:val="00272FC3"/>
    <w:rsid w:val="00273A31"/>
    <w:rsid w:val="0027794F"/>
    <w:rsid w:val="002805AE"/>
    <w:rsid w:val="002808DC"/>
    <w:rsid w:val="00280C53"/>
    <w:rsid w:val="002848D8"/>
    <w:rsid w:val="002A5D41"/>
    <w:rsid w:val="002A68BD"/>
    <w:rsid w:val="002B1C66"/>
    <w:rsid w:val="002B2D01"/>
    <w:rsid w:val="002B5A87"/>
    <w:rsid w:val="002B74A5"/>
    <w:rsid w:val="002C27D9"/>
    <w:rsid w:val="002D4D82"/>
    <w:rsid w:val="002D5E0C"/>
    <w:rsid w:val="002D7903"/>
    <w:rsid w:val="002E1463"/>
    <w:rsid w:val="002E3BDE"/>
    <w:rsid w:val="002E6EAF"/>
    <w:rsid w:val="002E79BF"/>
    <w:rsid w:val="002F303E"/>
    <w:rsid w:val="002F3E93"/>
    <w:rsid w:val="002F48DC"/>
    <w:rsid w:val="002F5F1D"/>
    <w:rsid w:val="002F5F4E"/>
    <w:rsid w:val="002F6C25"/>
    <w:rsid w:val="003061BA"/>
    <w:rsid w:val="0031744E"/>
    <w:rsid w:val="00323575"/>
    <w:rsid w:val="003302DD"/>
    <w:rsid w:val="00343D20"/>
    <w:rsid w:val="0034624D"/>
    <w:rsid w:val="00347EB3"/>
    <w:rsid w:val="003532D1"/>
    <w:rsid w:val="003536C9"/>
    <w:rsid w:val="003646F0"/>
    <w:rsid w:val="00364F4B"/>
    <w:rsid w:val="00365B80"/>
    <w:rsid w:val="003753C2"/>
    <w:rsid w:val="003807C4"/>
    <w:rsid w:val="003838E7"/>
    <w:rsid w:val="00385296"/>
    <w:rsid w:val="00392382"/>
    <w:rsid w:val="003A0873"/>
    <w:rsid w:val="003A2EDE"/>
    <w:rsid w:val="003A49C2"/>
    <w:rsid w:val="003A6455"/>
    <w:rsid w:val="003A6EB0"/>
    <w:rsid w:val="003B1D40"/>
    <w:rsid w:val="003C073C"/>
    <w:rsid w:val="003C29F9"/>
    <w:rsid w:val="003C3EB4"/>
    <w:rsid w:val="003D28F1"/>
    <w:rsid w:val="003D5AF6"/>
    <w:rsid w:val="003D6E91"/>
    <w:rsid w:val="003E365F"/>
    <w:rsid w:val="003E449C"/>
    <w:rsid w:val="003E544C"/>
    <w:rsid w:val="003E7BFD"/>
    <w:rsid w:val="003F1014"/>
    <w:rsid w:val="003F3FC7"/>
    <w:rsid w:val="003F7ACD"/>
    <w:rsid w:val="004010BB"/>
    <w:rsid w:val="004023CA"/>
    <w:rsid w:val="00403682"/>
    <w:rsid w:val="00404846"/>
    <w:rsid w:val="00413508"/>
    <w:rsid w:val="004158C0"/>
    <w:rsid w:val="00420CB9"/>
    <w:rsid w:val="0042122D"/>
    <w:rsid w:val="00425F24"/>
    <w:rsid w:val="0043084F"/>
    <w:rsid w:val="004353DD"/>
    <w:rsid w:val="00435E27"/>
    <w:rsid w:val="00437A2F"/>
    <w:rsid w:val="00464444"/>
    <w:rsid w:val="00480288"/>
    <w:rsid w:val="00480875"/>
    <w:rsid w:val="00482F73"/>
    <w:rsid w:val="00485DF1"/>
    <w:rsid w:val="00491A03"/>
    <w:rsid w:val="00496A95"/>
    <w:rsid w:val="00497F20"/>
    <w:rsid w:val="004A5B05"/>
    <w:rsid w:val="004B357F"/>
    <w:rsid w:val="004B7829"/>
    <w:rsid w:val="004C43F6"/>
    <w:rsid w:val="004C720C"/>
    <w:rsid w:val="004D3F96"/>
    <w:rsid w:val="004E5384"/>
    <w:rsid w:val="004F6F62"/>
    <w:rsid w:val="005010B9"/>
    <w:rsid w:val="00501E36"/>
    <w:rsid w:val="0050228E"/>
    <w:rsid w:val="005066C7"/>
    <w:rsid w:val="00506C42"/>
    <w:rsid w:val="0050745C"/>
    <w:rsid w:val="00513F3B"/>
    <w:rsid w:val="00515AEC"/>
    <w:rsid w:val="00516171"/>
    <w:rsid w:val="0052238E"/>
    <w:rsid w:val="0052363F"/>
    <w:rsid w:val="00527063"/>
    <w:rsid w:val="00537D23"/>
    <w:rsid w:val="00541DF2"/>
    <w:rsid w:val="00542E88"/>
    <w:rsid w:val="00544955"/>
    <w:rsid w:val="0054604F"/>
    <w:rsid w:val="00552F6D"/>
    <w:rsid w:val="00563F3E"/>
    <w:rsid w:val="00566423"/>
    <w:rsid w:val="0056653E"/>
    <w:rsid w:val="00566EAF"/>
    <w:rsid w:val="00573B52"/>
    <w:rsid w:val="0058039F"/>
    <w:rsid w:val="005837A5"/>
    <w:rsid w:val="00593021"/>
    <w:rsid w:val="005A0837"/>
    <w:rsid w:val="005A43E6"/>
    <w:rsid w:val="005A4B17"/>
    <w:rsid w:val="005A5A42"/>
    <w:rsid w:val="005B0936"/>
    <w:rsid w:val="005B6EEB"/>
    <w:rsid w:val="005C66A6"/>
    <w:rsid w:val="005C73F2"/>
    <w:rsid w:val="005D0E65"/>
    <w:rsid w:val="005D5841"/>
    <w:rsid w:val="005E2C69"/>
    <w:rsid w:val="005F4638"/>
    <w:rsid w:val="005F643B"/>
    <w:rsid w:val="005F7259"/>
    <w:rsid w:val="006000CB"/>
    <w:rsid w:val="006055CC"/>
    <w:rsid w:val="00607BDA"/>
    <w:rsid w:val="00611BEB"/>
    <w:rsid w:val="00611E97"/>
    <w:rsid w:val="00617297"/>
    <w:rsid w:val="006215E6"/>
    <w:rsid w:val="00621936"/>
    <w:rsid w:val="00625690"/>
    <w:rsid w:val="00631669"/>
    <w:rsid w:val="00645F60"/>
    <w:rsid w:val="00651D9C"/>
    <w:rsid w:val="00651EBD"/>
    <w:rsid w:val="00652526"/>
    <w:rsid w:val="0067163A"/>
    <w:rsid w:val="006723F5"/>
    <w:rsid w:val="00684109"/>
    <w:rsid w:val="006864D1"/>
    <w:rsid w:val="006A285D"/>
    <w:rsid w:val="006A523C"/>
    <w:rsid w:val="006A5485"/>
    <w:rsid w:val="006B0661"/>
    <w:rsid w:val="006B1E1A"/>
    <w:rsid w:val="006B4C65"/>
    <w:rsid w:val="006B4EAB"/>
    <w:rsid w:val="006B60E8"/>
    <w:rsid w:val="006B62B8"/>
    <w:rsid w:val="006B7BCF"/>
    <w:rsid w:val="006C08BC"/>
    <w:rsid w:val="006C32F2"/>
    <w:rsid w:val="006C7119"/>
    <w:rsid w:val="006D1715"/>
    <w:rsid w:val="006E1CA0"/>
    <w:rsid w:val="006E35FD"/>
    <w:rsid w:val="006E50E2"/>
    <w:rsid w:val="006E6736"/>
    <w:rsid w:val="006E7068"/>
    <w:rsid w:val="006F141A"/>
    <w:rsid w:val="006F1CAE"/>
    <w:rsid w:val="006F388B"/>
    <w:rsid w:val="006F4F05"/>
    <w:rsid w:val="007016EF"/>
    <w:rsid w:val="00703A68"/>
    <w:rsid w:val="00707491"/>
    <w:rsid w:val="00707DFC"/>
    <w:rsid w:val="00711C9D"/>
    <w:rsid w:val="007122DC"/>
    <w:rsid w:val="00712B20"/>
    <w:rsid w:val="00715742"/>
    <w:rsid w:val="00715EB4"/>
    <w:rsid w:val="007205F6"/>
    <w:rsid w:val="007206C8"/>
    <w:rsid w:val="00722C65"/>
    <w:rsid w:val="007238CE"/>
    <w:rsid w:val="00724D38"/>
    <w:rsid w:val="00727F95"/>
    <w:rsid w:val="007315EA"/>
    <w:rsid w:val="00740896"/>
    <w:rsid w:val="00742A4C"/>
    <w:rsid w:val="0074496A"/>
    <w:rsid w:val="00745A57"/>
    <w:rsid w:val="0075264E"/>
    <w:rsid w:val="00753F98"/>
    <w:rsid w:val="00755F50"/>
    <w:rsid w:val="00756E56"/>
    <w:rsid w:val="0076281E"/>
    <w:rsid w:val="007637CB"/>
    <w:rsid w:val="007653B5"/>
    <w:rsid w:val="007661EC"/>
    <w:rsid w:val="007721E1"/>
    <w:rsid w:val="0078747B"/>
    <w:rsid w:val="00790F2D"/>
    <w:rsid w:val="00792A76"/>
    <w:rsid w:val="0079776A"/>
    <w:rsid w:val="007A0862"/>
    <w:rsid w:val="007A3A58"/>
    <w:rsid w:val="007A52A1"/>
    <w:rsid w:val="007B57B0"/>
    <w:rsid w:val="007B5C4D"/>
    <w:rsid w:val="007B6F13"/>
    <w:rsid w:val="007C28AA"/>
    <w:rsid w:val="007C672A"/>
    <w:rsid w:val="007D4627"/>
    <w:rsid w:val="007D4BC1"/>
    <w:rsid w:val="007E32CA"/>
    <w:rsid w:val="007E3D61"/>
    <w:rsid w:val="007F28DD"/>
    <w:rsid w:val="0080249D"/>
    <w:rsid w:val="00802629"/>
    <w:rsid w:val="00806BF0"/>
    <w:rsid w:val="008104EC"/>
    <w:rsid w:val="00810A31"/>
    <w:rsid w:val="00814F9B"/>
    <w:rsid w:val="00820177"/>
    <w:rsid w:val="0082028C"/>
    <w:rsid w:val="00824CB5"/>
    <w:rsid w:val="0082721A"/>
    <w:rsid w:val="00827336"/>
    <w:rsid w:val="0083215C"/>
    <w:rsid w:val="00835EDE"/>
    <w:rsid w:val="00837764"/>
    <w:rsid w:val="00850162"/>
    <w:rsid w:val="00877624"/>
    <w:rsid w:val="00884ACF"/>
    <w:rsid w:val="00892BF4"/>
    <w:rsid w:val="0089676B"/>
    <w:rsid w:val="00897C44"/>
    <w:rsid w:val="008A68BE"/>
    <w:rsid w:val="008B6CB3"/>
    <w:rsid w:val="008B77CE"/>
    <w:rsid w:val="008C66F7"/>
    <w:rsid w:val="008D6F38"/>
    <w:rsid w:val="008D73E4"/>
    <w:rsid w:val="008E7BED"/>
    <w:rsid w:val="008F45C6"/>
    <w:rsid w:val="008F73E9"/>
    <w:rsid w:val="008F7881"/>
    <w:rsid w:val="00901D33"/>
    <w:rsid w:val="00906970"/>
    <w:rsid w:val="00921323"/>
    <w:rsid w:val="00921576"/>
    <w:rsid w:val="00927E85"/>
    <w:rsid w:val="00930F60"/>
    <w:rsid w:val="00946A7A"/>
    <w:rsid w:val="00952B22"/>
    <w:rsid w:val="00960640"/>
    <w:rsid w:val="009607DD"/>
    <w:rsid w:val="0096416D"/>
    <w:rsid w:val="00966E9A"/>
    <w:rsid w:val="009731A6"/>
    <w:rsid w:val="0097600D"/>
    <w:rsid w:val="0097654F"/>
    <w:rsid w:val="009777EC"/>
    <w:rsid w:val="00980D05"/>
    <w:rsid w:val="00982D7E"/>
    <w:rsid w:val="00987912"/>
    <w:rsid w:val="00990DB8"/>
    <w:rsid w:val="009A017F"/>
    <w:rsid w:val="009A1F62"/>
    <w:rsid w:val="009A617A"/>
    <w:rsid w:val="009B7427"/>
    <w:rsid w:val="009B7EA6"/>
    <w:rsid w:val="009C4F6F"/>
    <w:rsid w:val="009C6304"/>
    <w:rsid w:val="009C7465"/>
    <w:rsid w:val="009D501D"/>
    <w:rsid w:val="009E5062"/>
    <w:rsid w:val="009F5346"/>
    <w:rsid w:val="00A03923"/>
    <w:rsid w:val="00A10F77"/>
    <w:rsid w:val="00A1187C"/>
    <w:rsid w:val="00A13EE6"/>
    <w:rsid w:val="00A20841"/>
    <w:rsid w:val="00A46879"/>
    <w:rsid w:val="00A52368"/>
    <w:rsid w:val="00A6140A"/>
    <w:rsid w:val="00A65582"/>
    <w:rsid w:val="00A6709B"/>
    <w:rsid w:val="00A83FCF"/>
    <w:rsid w:val="00A936C4"/>
    <w:rsid w:val="00AA0479"/>
    <w:rsid w:val="00AA7A5B"/>
    <w:rsid w:val="00AB01FA"/>
    <w:rsid w:val="00AB2634"/>
    <w:rsid w:val="00AC74D1"/>
    <w:rsid w:val="00AD6377"/>
    <w:rsid w:val="00AD7F5C"/>
    <w:rsid w:val="00AE24DB"/>
    <w:rsid w:val="00AE4062"/>
    <w:rsid w:val="00AF0C94"/>
    <w:rsid w:val="00AF3414"/>
    <w:rsid w:val="00B04991"/>
    <w:rsid w:val="00B10320"/>
    <w:rsid w:val="00B10A5D"/>
    <w:rsid w:val="00B144C7"/>
    <w:rsid w:val="00B169D4"/>
    <w:rsid w:val="00B313B8"/>
    <w:rsid w:val="00B31D2F"/>
    <w:rsid w:val="00B31FB7"/>
    <w:rsid w:val="00B3476A"/>
    <w:rsid w:val="00B36550"/>
    <w:rsid w:val="00B36951"/>
    <w:rsid w:val="00B44721"/>
    <w:rsid w:val="00B53C33"/>
    <w:rsid w:val="00B60F04"/>
    <w:rsid w:val="00B619F0"/>
    <w:rsid w:val="00B73C2C"/>
    <w:rsid w:val="00B7609A"/>
    <w:rsid w:val="00B779FE"/>
    <w:rsid w:val="00B85007"/>
    <w:rsid w:val="00B85616"/>
    <w:rsid w:val="00B85F3B"/>
    <w:rsid w:val="00B93ABE"/>
    <w:rsid w:val="00B9784B"/>
    <w:rsid w:val="00BC03EB"/>
    <w:rsid w:val="00BC33EB"/>
    <w:rsid w:val="00BC7CE9"/>
    <w:rsid w:val="00BD1A27"/>
    <w:rsid w:val="00BD3F91"/>
    <w:rsid w:val="00BE3418"/>
    <w:rsid w:val="00BE4962"/>
    <w:rsid w:val="00BE5D17"/>
    <w:rsid w:val="00BF2795"/>
    <w:rsid w:val="00BF35E7"/>
    <w:rsid w:val="00C07621"/>
    <w:rsid w:val="00C24607"/>
    <w:rsid w:val="00C2671B"/>
    <w:rsid w:val="00C40C4A"/>
    <w:rsid w:val="00C462DD"/>
    <w:rsid w:val="00C4727A"/>
    <w:rsid w:val="00C5592C"/>
    <w:rsid w:val="00C6036E"/>
    <w:rsid w:val="00C70C6F"/>
    <w:rsid w:val="00C7135C"/>
    <w:rsid w:val="00C7420F"/>
    <w:rsid w:val="00C75DE2"/>
    <w:rsid w:val="00C765EA"/>
    <w:rsid w:val="00C773C9"/>
    <w:rsid w:val="00C8230F"/>
    <w:rsid w:val="00C82A30"/>
    <w:rsid w:val="00C93D7A"/>
    <w:rsid w:val="00C95B2D"/>
    <w:rsid w:val="00C9701A"/>
    <w:rsid w:val="00CA00EE"/>
    <w:rsid w:val="00CA6570"/>
    <w:rsid w:val="00CB371D"/>
    <w:rsid w:val="00CC3004"/>
    <w:rsid w:val="00CC697A"/>
    <w:rsid w:val="00CD3890"/>
    <w:rsid w:val="00CD38E0"/>
    <w:rsid w:val="00CE349D"/>
    <w:rsid w:val="00CE64CE"/>
    <w:rsid w:val="00CF18C4"/>
    <w:rsid w:val="00CF2D0F"/>
    <w:rsid w:val="00D01113"/>
    <w:rsid w:val="00D013A3"/>
    <w:rsid w:val="00D01C30"/>
    <w:rsid w:val="00D043BA"/>
    <w:rsid w:val="00D053FB"/>
    <w:rsid w:val="00D05E48"/>
    <w:rsid w:val="00D11784"/>
    <w:rsid w:val="00D1273C"/>
    <w:rsid w:val="00D17D72"/>
    <w:rsid w:val="00D211E4"/>
    <w:rsid w:val="00D256D1"/>
    <w:rsid w:val="00D25944"/>
    <w:rsid w:val="00D25DDA"/>
    <w:rsid w:val="00D35B52"/>
    <w:rsid w:val="00D4048E"/>
    <w:rsid w:val="00D410DD"/>
    <w:rsid w:val="00D42415"/>
    <w:rsid w:val="00D4401B"/>
    <w:rsid w:val="00D66048"/>
    <w:rsid w:val="00D70762"/>
    <w:rsid w:val="00D711CE"/>
    <w:rsid w:val="00D73146"/>
    <w:rsid w:val="00D73EC0"/>
    <w:rsid w:val="00D75B2F"/>
    <w:rsid w:val="00D76C99"/>
    <w:rsid w:val="00D8189A"/>
    <w:rsid w:val="00D81EBC"/>
    <w:rsid w:val="00D8272D"/>
    <w:rsid w:val="00D87A75"/>
    <w:rsid w:val="00D94717"/>
    <w:rsid w:val="00D94755"/>
    <w:rsid w:val="00D953BE"/>
    <w:rsid w:val="00DA1E76"/>
    <w:rsid w:val="00DA659D"/>
    <w:rsid w:val="00DA714A"/>
    <w:rsid w:val="00DB3BFD"/>
    <w:rsid w:val="00DC0FBA"/>
    <w:rsid w:val="00DC1810"/>
    <w:rsid w:val="00DC2EAC"/>
    <w:rsid w:val="00DC53A6"/>
    <w:rsid w:val="00DC5E85"/>
    <w:rsid w:val="00DD3383"/>
    <w:rsid w:val="00DE2B2D"/>
    <w:rsid w:val="00DE3003"/>
    <w:rsid w:val="00DE7679"/>
    <w:rsid w:val="00DF43EB"/>
    <w:rsid w:val="00DF6563"/>
    <w:rsid w:val="00E011BA"/>
    <w:rsid w:val="00E076EA"/>
    <w:rsid w:val="00E15753"/>
    <w:rsid w:val="00E1795A"/>
    <w:rsid w:val="00E21199"/>
    <w:rsid w:val="00E23E5E"/>
    <w:rsid w:val="00E30DDE"/>
    <w:rsid w:val="00E37B6C"/>
    <w:rsid w:val="00E4241E"/>
    <w:rsid w:val="00E43F83"/>
    <w:rsid w:val="00E512B2"/>
    <w:rsid w:val="00E53D77"/>
    <w:rsid w:val="00E57694"/>
    <w:rsid w:val="00E57EE9"/>
    <w:rsid w:val="00E7771F"/>
    <w:rsid w:val="00E84166"/>
    <w:rsid w:val="00E8564E"/>
    <w:rsid w:val="00E8675F"/>
    <w:rsid w:val="00E910B3"/>
    <w:rsid w:val="00E91E48"/>
    <w:rsid w:val="00E933EE"/>
    <w:rsid w:val="00EA58A1"/>
    <w:rsid w:val="00EB0132"/>
    <w:rsid w:val="00EB08D6"/>
    <w:rsid w:val="00EB0E77"/>
    <w:rsid w:val="00EB1E08"/>
    <w:rsid w:val="00EB7E07"/>
    <w:rsid w:val="00EC3F8F"/>
    <w:rsid w:val="00EC60F8"/>
    <w:rsid w:val="00EC7092"/>
    <w:rsid w:val="00ED1E54"/>
    <w:rsid w:val="00ED219E"/>
    <w:rsid w:val="00ED5346"/>
    <w:rsid w:val="00ED595C"/>
    <w:rsid w:val="00ED623F"/>
    <w:rsid w:val="00ED68C8"/>
    <w:rsid w:val="00ED7DE2"/>
    <w:rsid w:val="00EE312C"/>
    <w:rsid w:val="00EF0697"/>
    <w:rsid w:val="00EF2EA2"/>
    <w:rsid w:val="00EF677D"/>
    <w:rsid w:val="00EF7787"/>
    <w:rsid w:val="00F02702"/>
    <w:rsid w:val="00F105F8"/>
    <w:rsid w:val="00F109AD"/>
    <w:rsid w:val="00F112D2"/>
    <w:rsid w:val="00F21E65"/>
    <w:rsid w:val="00F30771"/>
    <w:rsid w:val="00F326A0"/>
    <w:rsid w:val="00F4126E"/>
    <w:rsid w:val="00F460A3"/>
    <w:rsid w:val="00F47C87"/>
    <w:rsid w:val="00F5066C"/>
    <w:rsid w:val="00F51427"/>
    <w:rsid w:val="00F57FE8"/>
    <w:rsid w:val="00F65A84"/>
    <w:rsid w:val="00F779E7"/>
    <w:rsid w:val="00F8075D"/>
    <w:rsid w:val="00F814C8"/>
    <w:rsid w:val="00F817FC"/>
    <w:rsid w:val="00F8315A"/>
    <w:rsid w:val="00F83182"/>
    <w:rsid w:val="00F86E6E"/>
    <w:rsid w:val="00F87740"/>
    <w:rsid w:val="00F932CD"/>
    <w:rsid w:val="00F9365D"/>
    <w:rsid w:val="00FA1237"/>
    <w:rsid w:val="00FA695D"/>
    <w:rsid w:val="00FA752F"/>
    <w:rsid w:val="00FB299B"/>
    <w:rsid w:val="00FB3222"/>
    <w:rsid w:val="00FB39DC"/>
    <w:rsid w:val="00FB4459"/>
    <w:rsid w:val="00FC10A1"/>
    <w:rsid w:val="00FC7313"/>
    <w:rsid w:val="00FD466C"/>
    <w:rsid w:val="00FD5C1C"/>
    <w:rsid w:val="00FE5E63"/>
    <w:rsid w:val="00FE6309"/>
    <w:rsid w:val="00FF318F"/>
    <w:rsid w:val="00FF7425"/>
    <w:rsid w:val="00FF75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B01D427"/>
  <w15:docId w15:val="{ABE57AC9-A190-4424-BEBD-ED4E5EB2C0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99"/>
    <w:qFormat/>
    <w:rsid w:val="00892BF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FE5E6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E5E63"/>
    <w:rPr>
      <w:rFonts w:ascii="Times New Roman" w:hAnsi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semiHidden/>
    <w:unhideWhenUsed/>
    <w:rsid w:val="00FE5E6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E5E63"/>
    <w:rPr>
      <w:rFonts w:ascii="Times New Roman" w:hAnsi="Times New Roman"/>
      <w:sz w:val="20"/>
      <w:szCs w:val="20"/>
    </w:rPr>
  </w:style>
  <w:style w:type="paragraph" w:styleId="ListParagraph">
    <w:name w:val="List Paragraph"/>
    <w:basedOn w:val="Normal"/>
    <w:uiPriority w:val="34"/>
    <w:qFormat/>
    <w:rsid w:val="00C8230F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DE3003"/>
    <w:pPr>
      <w:widowControl/>
      <w:autoSpaceDE/>
      <w:autoSpaceDN/>
      <w:adjustRightInd/>
      <w:spacing w:after="100" w:afterAutospacing="1"/>
    </w:pPr>
    <w:rPr>
      <w:rFonts w:eastAsia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1744E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744E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8315A"/>
    <w:rPr>
      <w:color w:val="0000FF"/>
      <w:u w:val="single"/>
    </w:rPr>
  </w:style>
  <w:style w:type="paragraph" w:styleId="PlainText">
    <w:name w:val="Plain Text"/>
    <w:basedOn w:val="Normal"/>
    <w:link w:val="PlainTextChar"/>
    <w:rsid w:val="00CF18C4"/>
    <w:pPr>
      <w:widowControl/>
      <w:autoSpaceDE/>
      <w:autoSpaceDN/>
      <w:adjustRightInd/>
    </w:pPr>
    <w:rPr>
      <w:rFonts w:ascii="Courier New" w:eastAsia="Times New Roman" w:hAnsi="Courier New" w:cs="Courier New"/>
    </w:rPr>
  </w:style>
  <w:style w:type="character" w:customStyle="1" w:styleId="PlainTextChar">
    <w:name w:val="Plain Text Char"/>
    <w:basedOn w:val="DefaultParagraphFont"/>
    <w:link w:val="PlainText"/>
    <w:rsid w:val="00CF18C4"/>
    <w:rPr>
      <w:rFonts w:ascii="Courier New" w:eastAsia="Times New Roman" w:hAnsi="Courier New" w:cs="Courier New"/>
      <w:sz w:val="20"/>
      <w:szCs w:val="20"/>
    </w:rPr>
  </w:style>
  <w:style w:type="character" w:styleId="Strong">
    <w:name w:val="Strong"/>
    <w:basedOn w:val="DefaultParagraphFont"/>
    <w:uiPriority w:val="22"/>
    <w:qFormat/>
    <w:rsid w:val="00E91E48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3807C4"/>
    <w:rPr>
      <w:color w:val="800080" w:themeColor="followedHyperlink"/>
      <w:u w:val="single"/>
    </w:rPr>
  </w:style>
  <w:style w:type="character" w:styleId="HTMLCite">
    <w:name w:val="HTML Cite"/>
    <w:basedOn w:val="DefaultParagraphFont"/>
    <w:uiPriority w:val="99"/>
    <w:semiHidden/>
    <w:unhideWhenUsed/>
    <w:rsid w:val="00240C88"/>
    <w:rPr>
      <w:i/>
      <w:iCs/>
    </w:rPr>
  </w:style>
  <w:style w:type="character" w:customStyle="1" w:styleId="tspvalue">
    <w:name w:val="tspvalue"/>
    <w:basedOn w:val="DefaultParagraphFont"/>
    <w:rsid w:val="00B73C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32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96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918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378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635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2376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8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38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4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harmreduction.org/about-us/principles-of-harm-reduction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589C128-C8CF-471F-9481-8E50BA1CD4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1131</Words>
  <Characters>6447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7563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Lenovo User</dc:creator>
  <cp:lastModifiedBy>Kent Dean</cp:lastModifiedBy>
  <cp:revision>2</cp:revision>
  <cp:lastPrinted>2017-08-24T17:37:00Z</cp:lastPrinted>
  <dcterms:created xsi:type="dcterms:W3CDTF">2020-03-03T22:24:00Z</dcterms:created>
  <dcterms:modified xsi:type="dcterms:W3CDTF">2020-03-03T22:24:00Z</dcterms:modified>
</cp:coreProperties>
</file>